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1DA" w:rsidRDefault="008D11DA" w:rsidP="008D11DA">
      <w:pPr>
        <w:pStyle w:val="NormalWeb"/>
      </w:pPr>
      <w:r>
        <w:rPr>
          <w:noProof/>
        </w:rPr>
        <w:drawing>
          <wp:anchor distT="0" distB="0" distL="114300" distR="114300" simplePos="0" relativeHeight="251658240" behindDoc="1" locked="0" layoutInCell="1" allowOverlap="1">
            <wp:simplePos x="0" y="0"/>
            <wp:positionH relativeFrom="page">
              <wp:posOffset>0</wp:posOffset>
            </wp:positionH>
            <wp:positionV relativeFrom="paragraph">
              <wp:posOffset>-880745</wp:posOffset>
            </wp:positionV>
            <wp:extent cx="7540625" cy="1066800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ches de poste.png"/>
                    <pic:cNvPicPr/>
                  </pic:nvPicPr>
                  <pic:blipFill>
                    <a:blip r:embed="rId5">
                      <a:extLst>
                        <a:ext uri="{28A0092B-C50C-407E-A947-70E740481C1C}">
                          <a14:useLocalDpi xmlns:a14="http://schemas.microsoft.com/office/drawing/2010/main" val="0"/>
                        </a:ext>
                      </a:extLst>
                    </a:blip>
                    <a:stretch>
                      <a:fillRect/>
                    </a:stretch>
                  </pic:blipFill>
                  <pic:spPr>
                    <a:xfrm>
                      <a:off x="0" y="0"/>
                      <a:ext cx="7540625" cy="10668000"/>
                    </a:xfrm>
                    <a:prstGeom prst="rect">
                      <a:avLst/>
                    </a:prstGeom>
                  </pic:spPr>
                </pic:pic>
              </a:graphicData>
            </a:graphic>
            <wp14:sizeRelH relativeFrom="margin">
              <wp14:pctWidth>0</wp14:pctWidth>
            </wp14:sizeRelH>
            <wp14:sizeRelV relativeFrom="margin">
              <wp14:pctHeight>0</wp14:pctHeight>
            </wp14:sizeRelV>
          </wp:anchor>
        </w:drawing>
      </w:r>
    </w:p>
    <w:p w:rsidR="00776162" w:rsidRDefault="00304865">
      <w:r>
        <w:rPr>
          <w:noProof/>
          <w:lang w:eastAsia="fr-FR"/>
        </w:rPr>
        <mc:AlternateContent>
          <mc:Choice Requires="wps">
            <w:drawing>
              <wp:anchor distT="45720" distB="45720" distL="114300" distR="114300" simplePos="0" relativeHeight="251662336" behindDoc="0" locked="0" layoutInCell="1" allowOverlap="1">
                <wp:simplePos x="0" y="0"/>
                <wp:positionH relativeFrom="page">
                  <wp:align>left</wp:align>
                </wp:positionH>
                <wp:positionV relativeFrom="paragraph">
                  <wp:posOffset>2242820</wp:posOffset>
                </wp:positionV>
                <wp:extent cx="7524750" cy="628650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6286500"/>
                        </a:xfrm>
                        <a:prstGeom prst="rect">
                          <a:avLst/>
                        </a:prstGeom>
                        <a:solidFill>
                          <a:srgbClr val="FFFFFF"/>
                        </a:solidFill>
                        <a:ln w="9525">
                          <a:noFill/>
                          <a:miter lim="800000"/>
                          <a:headEnd/>
                          <a:tailEnd/>
                        </a:ln>
                      </wps:spPr>
                      <wps:txbx>
                        <w:txbxContent>
                          <w:p w:rsidR="00C36E46" w:rsidRPr="00C36E46" w:rsidRDefault="00C36E46" w:rsidP="00C36E46">
                            <w:pPr>
                              <w:spacing w:after="0"/>
                              <w:jc w:val="center"/>
                              <w:rPr>
                                <w:i/>
                                <w:color w:val="392051"/>
                                <w:sz w:val="20"/>
                              </w:rPr>
                            </w:pPr>
                            <w:r w:rsidRPr="00C36E46">
                              <w:rPr>
                                <w:i/>
                                <w:color w:val="392051"/>
                                <w:sz w:val="20"/>
                              </w:rPr>
                              <w:t xml:space="preserve">Le Vinatier-Psychiatrie Universitaire Lyon Métropole est implanté au cœur de la Métropole de Lyon avec plus de 30 sites spécialisés. </w:t>
                            </w:r>
                          </w:p>
                          <w:p w:rsidR="00C36E46" w:rsidRPr="00C36E46" w:rsidRDefault="00C36E46" w:rsidP="00C36E46">
                            <w:pPr>
                              <w:spacing w:after="0"/>
                              <w:jc w:val="center"/>
                              <w:rPr>
                                <w:i/>
                                <w:color w:val="392051"/>
                                <w:sz w:val="20"/>
                              </w:rPr>
                            </w:pPr>
                            <w:r w:rsidRPr="00C36E46">
                              <w:rPr>
                                <w:i/>
                                <w:color w:val="392051"/>
                                <w:sz w:val="20"/>
                              </w:rPr>
                              <w:t>Nous proposons une offre médicale de pointe à tous les âges de la vie.</w:t>
                            </w:r>
                          </w:p>
                          <w:p w:rsidR="00C36E46" w:rsidRPr="00C36E46" w:rsidRDefault="00C36E46" w:rsidP="00C36E46">
                            <w:pPr>
                              <w:spacing w:after="0"/>
                              <w:jc w:val="center"/>
                              <w:rPr>
                                <w:i/>
                                <w:color w:val="392051"/>
                                <w:sz w:val="20"/>
                              </w:rPr>
                            </w:pPr>
                          </w:p>
                          <w:p w:rsidR="00C36E46" w:rsidRDefault="00C36E46" w:rsidP="00C36E46">
                            <w:pPr>
                              <w:spacing w:after="0"/>
                              <w:jc w:val="center"/>
                              <w:rPr>
                                <w:i/>
                                <w:color w:val="392051"/>
                                <w:sz w:val="20"/>
                              </w:rPr>
                            </w:pPr>
                            <w:r w:rsidRPr="00C36E46">
                              <w:rPr>
                                <w:i/>
                                <w:color w:val="392051"/>
                                <w:sz w:val="20"/>
                              </w:rPr>
                              <w:t>A travers notre projet d'établissement élaboré avec la participation de nos collaborateurs et de nos usagers, nous souhaitons optimiser les parcours de soins et proposer les meilleures pratiques, dans une approche orientée vers le rétablissement des patients.</w:t>
                            </w:r>
                          </w:p>
                          <w:p w:rsidR="00C36E46" w:rsidRDefault="00C36E46" w:rsidP="00C36E46">
                            <w:pPr>
                              <w:spacing w:after="0"/>
                              <w:jc w:val="center"/>
                              <w:rPr>
                                <w:i/>
                                <w:color w:val="392051"/>
                                <w:sz w:val="20"/>
                              </w:rPr>
                            </w:pPr>
                          </w:p>
                          <w:p w:rsidR="007616EA" w:rsidRDefault="000D6032" w:rsidP="00C36E46">
                            <w:pPr>
                              <w:spacing w:after="0"/>
                              <w:jc w:val="center"/>
                              <w:rPr>
                                <w:i/>
                                <w:color w:val="392051"/>
                                <w:sz w:val="20"/>
                              </w:rPr>
                            </w:pPr>
                            <w:r w:rsidRPr="000D6032">
                              <w:rPr>
                                <w:i/>
                                <w:color w:val="392051"/>
                                <w:sz w:val="20"/>
                              </w:rPr>
                              <w:t>L’</w:t>
                            </w:r>
                            <w:proofErr w:type="spellStart"/>
                            <w:r w:rsidRPr="000D6032">
                              <w:rPr>
                                <w:i/>
                                <w:color w:val="392051"/>
                                <w:sz w:val="20"/>
                              </w:rPr>
                              <w:t>Orspere-Samdarra</w:t>
                            </w:r>
                            <w:proofErr w:type="spellEnd"/>
                            <w:r w:rsidRPr="000D6032">
                              <w:rPr>
                                <w:i/>
                                <w:color w:val="392051"/>
                                <w:sz w:val="20"/>
                              </w:rPr>
                              <w:t xml:space="preserve"> est un observatoire national travaillant sur les thématiques de la santé mentale et des vulnérabilités sociales, fondé en 1996 et hébergé par l’hôpital du Vinatier à Lyon-Bron.</w:t>
                            </w:r>
                            <w:r>
                              <w:rPr>
                                <w:i/>
                                <w:color w:val="392051"/>
                                <w:sz w:val="20"/>
                              </w:rPr>
                              <w:t xml:space="preserve"> Dans le cadre d’</w:t>
                            </w:r>
                            <w:r w:rsidRPr="000D6032">
                              <w:rPr>
                                <w:i/>
                                <w:color w:val="392051"/>
                                <w:sz w:val="20"/>
                              </w:rPr>
                              <w:t>un marché public</w:t>
                            </w:r>
                            <w:r>
                              <w:rPr>
                                <w:i/>
                                <w:color w:val="392051"/>
                                <w:sz w:val="20"/>
                              </w:rPr>
                              <w:t xml:space="preserve">, l’équipe propose </w:t>
                            </w:r>
                            <w:r w:rsidRPr="000D6032">
                              <w:rPr>
                                <w:i/>
                                <w:color w:val="392051"/>
                                <w:sz w:val="20"/>
                              </w:rPr>
                              <w:t>l’animation de formations destinées aux professionnels de l’accompagnement social, en matière de détection de troubles psychiques et orientation vers une prise en charge adaptée.</w:t>
                            </w:r>
                            <w:r>
                              <w:rPr>
                                <w:i/>
                                <w:color w:val="392051"/>
                                <w:sz w:val="20"/>
                              </w:rPr>
                              <w:t xml:space="preserve"> </w:t>
                            </w:r>
                          </w:p>
                          <w:p w:rsidR="007616EA" w:rsidRPr="00F412D0" w:rsidRDefault="003946A5" w:rsidP="007616EA">
                            <w:pPr>
                              <w:pStyle w:val="NormalWeb"/>
                              <w:ind w:firstLine="142"/>
                              <w:rPr>
                                <w:rFonts w:asciiTheme="minorHAnsi" w:hAnsiTheme="minorHAnsi" w:cstheme="minorHAnsi"/>
                                <w:b/>
                                <w:color w:val="392051"/>
                                <w:sz w:val="28"/>
                                <w:u w:val="single"/>
                              </w:rPr>
                            </w:pPr>
                            <w:r>
                              <w:rPr>
                                <w:noProof/>
                              </w:rPr>
                              <w:drawing>
                                <wp:inline distT="0" distB="0" distL="0" distR="0" wp14:anchorId="4C2FBEAB" wp14:editId="5EB28833">
                                  <wp:extent cx="609600" cy="50358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uel charte 3.png"/>
                                          <pic:cNvPicPr/>
                                        </pic:nvPicPr>
                                        <pic:blipFill>
                                          <a:blip r:embed="rId6">
                                            <a:extLst>
                                              <a:ext uri="{28A0092B-C50C-407E-A947-70E740481C1C}">
                                                <a14:useLocalDpi xmlns:a14="http://schemas.microsoft.com/office/drawing/2010/main" val="0"/>
                                              </a:ext>
                                            </a:extLst>
                                          </a:blip>
                                          <a:stretch>
                                            <a:fillRect/>
                                          </a:stretch>
                                        </pic:blipFill>
                                        <pic:spPr>
                                          <a:xfrm>
                                            <a:off x="0" y="0"/>
                                            <a:ext cx="629507" cy="520027"/>
                                          </a:xfrm>
                                          <a:prstGeom prst="rect">
                                            <a:avLst/>
                                          </a:prstGeom>
                                        </pic:spPr>
                                      </pic:pic>
                                    </a:graphicData>
                                  </a:graphic>
                                </wp:inline>
                              </w:drawing>
                            </w:r>
                            <w:r w:rsidR="008D11DA" w:rsidRPr="00F412D0">
                              <w:rPr>
                                <w:rFonts w:asciiTheme="minorHAnsi" w:hAnsiTheme="minorHAnsi" w:cstheme="minorHAnsi"/>
                                <w:b/>
                                <w:color w:val="392051"/>
                                <w:sz w:val="28"/>
                                <w:u w:val="single"/>
                              </w:rPr>
                              <w:t>Vos mission</w:t>
                            </w:r>
                            <w:bookmarkStart w:id="0" w:name="_GoBack"/>
                            <w:bookmarkEnd w:id="0"/>
                            <w:r w:rsidR="008D11DA" w:rsidRPr="00F412D0">
                              <w:rPr>
                                <w:rFonts w:asciiTheme="minorHAnsi" w:hAnsiTheme="minorHAnsi" w:cstheme="minorHAnsi"/>
                                <w:b/>
                                <w:color w:val="392051"/>
                                <w:sz w:val="28"/>
                                <w:u w:val="single"/>
                              </w:rPr>
                              <w:t>s phares</w:t>
                            </w:r>
                          </w:p>
                          <w:p w:rsidR="000D6032" w:rsidRPr="000D6032" w:rsidRDefault="000D6032" w:rsidP="000D6032">
                            <w:pPr>
                              <w:pStyle w:val="NormalWeb"/>
                              <w:numPr>
                                <w:ilvl w:val="0"/>
                                <w:numId w:val="1"/>
                              </w:numPr>
                              <w:rPr>
                                <w:rFonts w:asciiTheme="minorHAnsi" w:hAnsiTheme="minorHAnsi" w:cstheme="minorHAnsi"/>
                                <w:color w:val="392051"/>
                              </w:rPr>
                            </w:pPr>
                            <w:r>
                              <w:rPr>
                                <w:rFonts w:asciiTheme="minorHAnsi" w:hAnsiTheme="minorHAnsi" w:cstheme="minorHAnsi"/>
                                <w:color w:val="392051"/>
                              </w:rPr>
                              <w:t>Organisation logistique d’une</w:t>
                            </w:r>
                            <w:r w:rsidRPr="000D6032">
                              <w:rPr>
                                <w:rFonts w:asciiTheme="minorHAnsi" w:hAnsiTheme="minorHAnsi" w:cstheme="minorHAnsi"/>
                                <w:color w:val="392051"/>
                              </w:rPr>
                              <w:t xml:space="preserve"> formation </w:t>
                            </w:r>
                            <w:r>
                              <w:rPr>
                                <w:rFonts w:asciiTheme="minorHAnsi" w:hAnsiTheme="minorHAnsi" w:cstheme="minorHAnsi"/>
                                <w:color w:val="392051"/>
                              </w:rPr>
                              <w:t>nationale financée par la Délégation interministérielle à la prévention et à la lutte contre la précarité</w:t>
                            </w:r>
                            <w:r w:rsidRPr="000D6032">
                              <w:rPr>
                                <w:rFonts w:asciiTheme="minorHAnsi" w:hAnsiTheme="minorHAnsi" w:cstheme="minorHAnsi"/>
                                <w:color w:val="392051"/>
                              </w:rPr>
                              <w:t xml:space="preserve"> </w:t>
                            </w:r>
                          </w:p>
                          <w:p w:rsidR="000D6032" w:rsidRPr="000D6032" w:rsidRDefault="000D6032" w:rsidP="000D6032">
                            <w:pPr>
                              <w:pStyle w:val="NormalWeb"/>
                              <w:numPr>
                                <w:ilvl w:val="0"/>
                                <w:numId w:val="1"/>
                              </w:numPr>
                              <w:rPr>
                                <w:rFonts w:asciiTheme="minorHAnsi" w:hAnsiTheme="minorHAnsi" w:cstheme="minorHAnsi"/>
                                <w:color w:val="392051"/>
                              </w:rPr>
                            </w:pPr>
                            <w:r w:rsidRPr="000D6032">
                              <w:rPr>
                                <w:rFonts w:asciiTheme="minorHAnsi" w:hAnsiTheme="minorHAnsi" w:cstheme="minorHAnsi"/>
                                <w:color w:val="392051"/>
                              </w:rPr>
                              <w:t xml:space="preserve">Suivi budgétaire </w:t>
                            </w:r>
                          </w:p>
                          <w:p w:rsidR="008D11DA" w:rsidRPr="000D6032" w:rsidRDefault="000D6032" w:rsidP="000D6032">
                            <w:pPr>
                              <w:pStyle w:val="NormalWeb"/>
                              <w:numPr>
                                <w:ilvl w:val="0"/>
                                <w:numId w:val="1"/>
                              </w:numPr>
                              <w:rPr>
                                <w:rFonts w:asciiTheme="minorHAnsi" w:hAnsiTheme="minorHAnsi" w:cstheme="minorHAnsi"/>
                                <w:color w:val="392051"/>
                              </w:rPr>
                            </w:pPr>
                            <w:r w:rsidRPr="000D6032">
                              <w:rPr>
                                <w:rFonts w:asciiTheme="minorHAnsi" w:hAnsiTheme="minorHAnsi" w:cstheme="minorHAnsi"/>
                                <w:color w:val="392051"/>
                              </w:rPr>
                              <w:t xml:space="preserve">Evaluation et réflexion sur l’amélioration des formations </w:t>
                            </w:r>
                            <w:r>
                              <w:rPr>
                                <w:rFonts w:asciiTheme="minorHAnsi" w:hAnsiTheme="minorHAnsi" w:cstheme="minorHAnsi"/>
                                <w:color w:val="392051"/>
                              </w:rPr>
                              <w:t>;</w:t>
                            </w:r>
                          </w:p>
                          <w:p w:rsidR="00F412D0" w:rsidRPr="006E64B4" w:rsidRDefault="006E64B4" w:rsidP="006E64B4">
                            <w:pPr>
                              <w:pStyle w:val="NormalWeb"/>
                              <w:ind w:firstLine="142"/>
                              <w:rPr>
                                <w:rFonts w:asciiTheme="minorHAnsi" w:hAnsiTheme="minorHAnsi" w:cstheme="minorHAnsi"/>
                                <w:b/>
                                <w:color w:val="392051"/>
                                <w:sz w:val="28"/>
                              </w:rPr>
                            </w:pPr>
                            <w:r>
                              <w:rPr>
                                <w:rFonts w:asciiTheme="minorHAnsi" w:hAnsiTheme="minorHAnsi" w:cstheme="minorHAnsi"/>
                                <w:b/>
                                <w:noProof/>
                                <w:color w:val="392051"/>
                                <w:sz w:val="28"/>
                              </w:rPr>
                              <w:drawing>
                                <wp:inline distT="0" distB="0" distL="0" distR="0">
                                  <wp:extent cx="352425" cy="4953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uel charte 4.png"/>
                                          <pic:cNvPicPr/>
                                        </pic:nvPicPr>
                                        <pic:blipFill>
                                          <a:blip r:embed="rId7">
                                            <a:extLst>
                                              <a:ext uri="{28A0092B-C50C-407E-A947-70E740481C1C}">
                                                <a14:useLocalDpi xmlns:a14="http://schemas.microsoft.com/office/drawing/2010/main" val="0"/>
                                              </a:ext>
                                            </a:extLst>
                                          </a:blip>
                                          <a:stretch>
                                            <a:fillRect/>
                                          </a:stretch>
                                        </pic:blipFill>
                                        <pic:spPr>
                                          <a:xfrm>
                                            <a:off x="0" y="0"/>
                                            <a:ext cx="365316" cy="513417"/>
                                          </a:xfrm>
                                          <a:prstGeom prst="rect">
                                            <a:avLst/>
                                          </a:prstGeom>
                                        </pic:spPr>
                                      </pic:pic>
                                    </a:graphicData>
                                  </a:graphic>
                                </wp:inline>
                              </w:drawing>
                            </w:r>
                            <w:r>
                              <w:rPr>
                                <w:rFonts w:asciiTheme="minorHAnsi" w:hAnsiTheme="minorHAnsi" w:cstheme="minorHAnsi"/>
                                <w:b/>
                                <w:color w:val="392051"/>
                                <w:sz w:val="28"/>
                              </w:rPr>
                              <w:t xml:space="preserve"> </w:t>
                            </w:r>
                            <w:r w:rsidR="007616EA">
                              <w:rPr>
                                <w:rFonts w:asciiTheme="minorHAnsi" w:hAnsiTheme="minorHAnsi" w:cstheme="minorHAnsi"/>
                                <w:b/>
                                <w:color w:val="392051"/>
                                <w:sz w:val="28"/>
                              </w:rPr>
                              <w:t xml:space="preserve">   </w:t>
                            </w:r>
                            <w:r w:rsidR="00F412D0" w:rsidRPr="006E64B4">
                              <w:rPr>
                                <w:rFonts w:asciiTheme="minorHAnsi" w:hAnsiTheme="minorHAnsi" w:cstheme="minorHAnsi"/>
                                <w:b/>
                                <w:color w:val="392051"/>
                                <w:sz w:val="28"/>
                                <w:u w:val="single"/>
                              </w:rPr>
                              <w:t>L’encadrement de votre poste</w:t>
                            </w:r>
                          </w:p>
                          <w:p w:rsidR="00330C67" w:rsidRDefault="00F412D0" w:rsidP="00330C67">
                            <w:pPr>
                              <w:pStyle w:val="NormalWeb"/>
                              <w:numPr>
                                <w:ilvl w:val="0"/>
                                <w:numId w:val="3"/>
                              </w:numPr>
                              <w:rPr>
                                <w:rFonts w:asciiTheme="minorHAnsi" w:hAnsiTheme="minorHAnsi" w:cstheme="minorHAnsi"/>
                                <w:color w:val="392051"/>
                              </w:rPr>
                            </w:pPr>
                            <w:r w:rsidRPr="00F412D0">
                              <w:rPr>
                                <w:rFonts w:asciiTheme="minorHAnsi" w:hAnsiTheme="minorHAnsi" w:cstheme="minorHAnsi"/>
                                <w:color w:val="392051"/>
                              </w:rPr>
                              <w:t xml:space="preserve">Poste </w:t>
                            </w:r>
                            <w:r w:rsidR="00DA160C">
                              <w:rPr>
                                <w:rFonts w:asciiTheme="minorHAnsi" w:hAnsiTheme="minorHAnsi" w:cstheme="minorHAnsi"/>
                                <w:color w:val="392051"/>
                              </w:rPr>
                              <w:t>en CDD</w:t>
                            </w:r>
                            <w:r w:rsidRPr="00F412D0">
                              <w:rPr>
                                <w:rFonts w:asciiTheme="minorHAnsi" w:hAnsiTheme="minorHAnsi" w:cstheme="minorHAnsi"/>
                                <w:color w:val="392051"/>
                              </w:rPr>
                              <w:t xml:space="preserve"> à 100% à pourvoir dès que possible </w:t>
                            </w:r>
                          </w:p>
                          <w:p w:rsidR="00330C67" w:rsidRPr="00C36E46" w:rsidRDefault="00F412D0" w:rsidP="00C36E46">
                            <w:pPr>
                              <w:pStyle w:val="NormalWeb"/>
                              <w:numPr>
                                <w:ilvl w:val="0"/>
                                <w:numId w:val="3"/>
                              </w:numPr>
                              <w:ind w:left="142" w:firstLine="142"/>
                              <w:rPr>
                                <w:rFonts w:asciiTheme="minorHAnsi" w:hAnsiTheme="minorHAnsi" w:cstheme="minorHAnsi"/>
                                <w:b/>
                                <w:color w:val="392051"/>
                                <w:sz w:val="28"/>
                              </w:rPr>
                            </w:pPr>
                            <w:r w:rsidRPr="00C36E46">
                              <w:rPr>
                                <w:rFonts w:asciiTheme="minorHAnsi" w:hAnsiTheme="minorHAnsi" w:cstheme="minorHAnsi"/>
                                <w:color w:val="392051"/>
                              </w:rPr>
                              <w:t>Télétravail possible</w:t>
                            </w:r>
                            <w:r w:rsidR="00304865" w:rsidRPr="00C36E46">
                              <w:rPr>
                                <w:rFonts w:asciiTheme="minorHAnsi" w:hAnsiTheme="minorHAnsi" w:cstheme="minorHAnsi"/>
                                <w:color w:val="392051"/>
                              </w:rPr>
                              <w:br/>
                            </w:r>
                            <w:r w:rsidR="007616EA">
                              <w:rPr>
                                <w:rFonts w:asciiTheme="minorHAnsi" w:hAnsiTheme="minorHAnsi" w:cstheme="minorHAnsi"/>
                                <w:b/>
                                <w:noProof/>
                                <w:color w:val="392051"/>
                                <w:sz w:val="28"/>
                              </w:rPr>
                              <w:drawing>
                                <wp:inline distT="0" distB="0" distL="0" distR="0">
                                  <wp:extent cx="304800" cy="530168"/>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erti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54" cy="536871"/>
                                          </a:xfrm>
                                          <a:prstGeom prst="rect">
                                            <a:avLst/>
                                          </a:prstGeom>
                                        </pic:spPr>
                                      </pic:pic>
                                    </a:graphicData>
                                  </a:graphic>
                                </wp:inline>
                              </w:drawing>
                            </w:r>
                            <w:r w:rsidR="007616EA" w:rsidRPr="00C36E46">
                              <w:rPr>
                                <w:rFonts w:asciiTheme="minorHAnsi" w:hAnsiTheme="minorHAnsi" w:cstheme="minorHAnsi"/>
                                <w:b/>
                                <w:color w:val="392051"/>
                                <w:sz w:val="28"/>
                              </w:rPr>
                              <w:t xml:space="preserve">      </w:t>
                            </w:r>
                            <w:r w:rsidR="00330C67" w:rsidRPr="00C36E46">
                              <w:rPr>
                                <w:rFonts w:asciiTheme="minorHAnsi" w:hAnsiTheme="minorHAnsi" w:cstheme="minorHAnsi"/>
                                <w:b/>
                                <w:color w:val="392051"/>
                                <w:sz w:val="28"/>
                                <w:u w:val="single"/>
                              </w:rPr>
                              <w:t>Votre profil</w:t>
                            </w:r>
                          </w:p>
                          <w:p w:rsidR="00330C67" w:rsidRDefault="00330C67" w:rsidP="00330C67">
                            <w:pPr>
                              <w:pStyle w:val="NormalWeb"/>
                              <w:numPr>
                                <w:ilvl w:val="0"/>
                                <w:numId w:val="2"/>
                              </w:numPr>
                              <w:rPr>
                                <w:rFonts w:asciiTheme="minorHAnsi" w:hAnsiTheme="minorHAnsi" w:cstheme="minorHAnsi"/>
                                <w:color w:val="392051"/>
                              </w:rPr>
                            </w:pPr>
                            <w:r w:rsidRPr="00F412D0">
                              <w:rPr>
                                <w:rFonts w:asciiTheme="minorHAnsi" w:hAnsiTheme="minorHAnsi" w:cstheme="minorHAnsi"/>
                                <w:color w:val="392051"/>
                              </w:rPr>
                              <w:t xml:space="preserve">Vous avez déjà </w:t>
                            </w:r>
                            <w:r w:rsidR="000D6032">
                              <w:rPr>
                                <w:rFonts w:asciiTheme="minorHAnsi" w:hAnsiTheme="minorHAnsi" w:cstheme="minorHAnsi"/>
                                <w:color w:val="392051"/>
                              </w:rPr>
                              <w:t>une expérience dans la gestion de projet</w:t>
                            </w:r>
                            <w:r w:rsidRPr="00F412D0">
                              <w:rPr>
                                <w:rFonts w:asciiTheme="minorHAnsi" w:hAnsiTheme="minorHAnsi" w:cstheme="minorHAnsi"/>
                                <w:color w:val="392051"/>
                              </w:rPr>
                              <w:t xml:space="preserve"> ?</w:t>
                            </w:r>
                          </w:p>
                          <w:p w:rsidR="00330C67" w:rsidRDefault="00330C67" w:rsidP="00330C67">
                            <w:pPr>
                              <w:pStyle w:val="NormalWeb"/>
                              <w:numPr>
                                <w:ilvl w:val="0"/>
                                <w:numId w:val="2"/>
                              </w:numPr>
                              <w:rPr>
                                <w:rFonts w:asciiTheme="minorHAnsi" w:hAnsiTheme="minorHAnsi" w:cstheme="minorHAnsi"/>
                                <w:color w:val="392051"/>
                              </w:rPr>
                            </w:pPr>
                            <w:r w:rsidRPr="00F412D0">
                              <w:rPr>
                                <w:rFonts w:asciiTheme="minorHAnsi" w:hAnsiTheme="minorHAnsi" w:cstheme="minorHAnsi"/>
                                <w:color w:val="392051"/>
                              </w:rPr>
                              <w:t xml:space="preserve">Vous avez </w:t>
                            </w:r>
                            <w:r w:rsidR="000D6032">
                              <w:rPr>
                                <w:rFonts w:asciiTheme="minorHAnsi" w:hAnsiTheme="minorHAnsi" w:cstheme="minorHAnsi"/>
                                <w:color w:val="392051"/>
                              </w:rPr>
                              <w:t>un master 2</w:t>
                            </w:r>
                            <w:r w:rsidRPr="00F412D0">
                              <w:rPr>
                                <w:rFonts w:asciiTheme="minorHAnsi" w:hAnsiTheme="minorHAnsi" w:cstheme="minorHAnsi"/>
                                <w:color w:val="392051"/>
                              </w:rPr>
                              <w:t xml:space="preserve"> ? </w:t>
                            </w:r>
                          </w:p>
                          <w:p w:rsidR="00330C67" w:rsidRPr="00F412D0" w:rsidRDefault="00330C67" w:rsidP="00330C67">
                            <w:pPr>
                              <w:pStyle w:val="NormalWeb"/>
                              <w:numPr>
                                <w:ilvl w:val="0"/>
                                <w:numId w:val="2"/>
                              </w:numPr>
                              <w:rPr>
                                <w:rFonts w:asciiTheme="minorHAnsi" w:hAnsiTheme="minorHAnsi" w:cstheme="minorHAnsi"/>
                                <w:color w:val="392051"/>
                              </w:rPr>
                            </w:pPr>
                            <w:r w:rsidRPr="00F412D0">
                              <w:rPr>
                                <w:rFonts w:asciiTheme="minorHAnsi" w:hAnsiTheme="minorHAnsi" w:cstheme="minorHAnsi"/>
                                <w:color w:val="392051"/>
                              </w:rPr>
                              <w:t xml:space="preserve">Vous </w:t>
                            </w:r>
                            <w:r w:rsidR="000D6032">
                              <w:rPr>
                                <w:rFonts w:asciiTheme="minorHAnsi" w:hAnsiTheme="minorHAnsi" w:cstheme="minorHAnsi"/>
                                <w:color w:val="392051"/>
                              </w:rPr>
                              <w:t xml:space="preserve">êtes </w:t>
                            </w:r>
                            <w:proofErr w:type="spellStart"/>
                            <w:r w:rsidR="000D6032">
                              <w:rPr>
                                <w:rFonts w:asciiTheme="minorHAnsi" w:hAnsiTheme="minorHAnsi" w:cstheme="minorHAnsi"/>
                                <w:color w:val="392051"/>
                              </w:rPr>
                              <w:t>sensibilisé.</w:t>
                            </w:r>
                            <w:proofErr w:type="gramStart"/>
                            <w:r w:rsidR="000D6032">
                              <w:rPr>
                                <w:rFonts w:asciiTheme="minorHAnsi" w:hAnsiTheme="minorHAnsi" w:cstheme="minorHAnsi"/>
                                <w:color w:val="392051"/>
                              </w:rPr>
                              <w:t>e.s</w:t>
                            </w:r>
                            <w:proofErr w:type="spellEnd"/>
                            <w:proofErr w:type="gramEnd"/>
                            <w:r w:rsidR="000D6032">
                              <w:rPr>
                                <w:rFonts w:asciiTheme="minorHAnsi" w:hAnsiTheme="minorHAnsi" w:cstheme="minorHAnsi"/>
                                <w:color w:val="392051"/>
                              </w:rPr>
                              <w:t xml:space="preserve"> aux thématiques de la santé mentale et de la précarité</w:t>
                            </w:r>
                            <w:r w:rsidRPr="00F412D0">
                              <w:rPr>
                                <w:rFonts w:asciiTheme="minorHAnsi" w:hAnsiTheme="minorHAnsi" w:cstheme="minorHAnsi"/>
                                <w:color w:val="392051"/>
                              </w:rPr>
                              <w:t xml:space="preserve"> ?</w:t>
                            </w:r>
                          </w:p>
                          <w:p w:rsidR="008D11DA" w:rsidRPr="008D11DA" w:rsidRDefault="008D11DA" w:rsidP="008D11DA">
                            <w:pPr>
                              <w:spacing w:after="0"/>
                              <w:rPr>
                                <w:color w:val="39205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176.6pt;width:592.5pt;height:49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" stroked="f">
                <v:textbox>
                  <w:txbxContent>
                    <w:p w:rsidR="00C36E46" w:rsidRPr="00C36E46" w:rsidRDefault="00C36E46" w:rsidP="00C36E46">
                      <w:pPr>
                        <w:spacing w:after="0"/>
                        <w:jc w:val="center"/>
                        <w:rPr>
                          <w:i/>
                          <w:color w:val="392051"/>
                          <w:sz w:val="20"/>
                        </w:rPr>
                      </w:pPr>
                      <w:r w:rsidRPr="00C36E46">
                        <w:rPr>
                          <w:i/>
                          <w:color w:val="392051"/>
                          <w:sz w:val="20"/>
                        </w:rPr>
                        <w:t xml:space="preserve">Le Vinatier-Psychiatrie Universitaire Lyon Métropole est implanté au cœur de la Métropole de Lyon avec plus de 30 sites spécialisés. </w:t>
                      </w:r>
                    </w:p>
                    <w:p w:rsidR="00C36E46" w:rsidRPr="00C36E46" w:rsidRDefault="00C36E46" w:rsidP="00C36E46">
                      <w:pPr>
                        <w:spacing w:after="0"/>
                        <w:jc w:val="center"/>
                        <w:rPr>
                          <w:i/>
                          <w:color w:val="392051"/>
                          <w:sz w:val="20"/>
                        </w:rPr>
                      </w:pPr>
                      <w:r w:rsidRPr="00C36E46">
                        <w:rPr>
                          <w:i/>
                          <w:color w:val="392051"/>
                          <w:sz w:val="20"/>
                        </w:rPr>
                        <w:t>Nous proposons une offre médicale de pointe à tous les âges de la vie.</w:t>
                      </w:r>
                    </w:p>
                    <w:p w:rsidR="00C36E46" w:rsidRPr="00C36E46" w:rsidRDefault="00C36E46" w:rsidP="00C36E46">
                      <w:pPr>
                        <w:spacing w:after="0"/>
                        <w:jc w:val="center"/>
                        <w:rPr>
                          <w:i/>
                          <w:color w:val="392051"/>
                          <w:sz w:val="20"/>
                        </w:rPr>
                      </w:pPr>
                    </w:p>
                    <w:p w:rsidR="00C36E46" w:rsidRDefault="00C36E46" w:rsidP="00C36E46">
                      <w:pPr>
                        <w:spacing w:after="0"/>
                        <w:jc w:val="center"/>
                        <w:rPr>
                          <w:i/>
                          <w:color w:val="392051"/>
                          <w:sz w:val="20"/>
                        </w:rPr>
                      </w:pPr>
                      <w:r w:rsidRPr="00C36E46">
                        <w:rPr>
                          <w:i/>
                          <w:color w:val="392051"/>
                          <w:sz w:val="20"/>
                        </w:rPr>
                        <w:t>A travers notre projet d'établissement élaboré avec la participation de nos collaborateurs et de nos usagers, nous souhaitons optimiser les parcours de soins et proposer les meilleures pratiques, dans une approche orientée vers le rétablissement des patients.</w:t>
                      </w:r>
                    </w:p>
                    <w:p w:rsidR="00C36E46" w:rsidRDefault="00C36E46" w:rsidP="00C36E46">
                      <w:pPr>
                        <w:spacing w:after="0"/>
                        <w:jc w:val="center"/>
                        <w:rPr>
                          <w:i/>
                          <w:color w:val="392051"/>
                          <w:sz w:val="20"/>
                        </w:rPr>
                      </w:pPr>
                    </w:p>
                    <w:p w:rsidR="007616EA" w:rsidRDefault="000D6032" w:rsidP="00C36E46">
                      <w:pPr>
                        <w:spacing w:after="0"/>
                        <w:jc w:val="center"/>
                        <w:rPr>
                          <w:i/>
                          <w:color w:val="392051"/>
                          <w:sz w:val="20"/>
                        </w:rPr>
                      </w:pPr>
                      <w:r w:rsidRPr="000D6032">
                        <w:rPr>
                          <w:i/>
                          <w:color w:val="392051"/>
                          <w:sz w:val="20"/>
                        </w:rPr>
                        <w:t>L’</w:t>
                      </w:r>
                      <w:proofErr w:type="spellStart"/>
                      <w:r w:rsidRPr="000D6032">
                        <w:rPr>
                          <w:i/>
                          <w:color w:val="392051"/>
                          <w:sz w:val="20"/>
                        </w:rPr>
                        <w:t>Orspere-Samdarra</w:t>
                      </w:r>
                      <w:proofErr w:type="spellEnd"/>
                      <w:r w:rsidRPr="000D6032">
                        <w:rPr>
                          <w:i/>
                          <w:color w:val="392051"/>
                          <w:sz w:val="20"/>
                        </w:rPr>
                        <w:t xml:space="preserve"> est un observatoire national travaillant sur les thématiques de la santé mentale et des vulnérabilités sociales, fondé en 1996 et hébergé par l’hôpital du Vinatier à Lyon-Bron.</w:t>
                      </w:r>
                      <w:r>
                        <w:rPr>
                          <w:i/>
                          <w:color w:val="392051"/>
                          <w:sz w:val="20"/>
                        </w:rPr>
                        <w:t xml:space="preserve"> Dans le cadre d’</w:t>
                      </w:r>
                      <w:r w:rsidRPr="000D6032">
                        <w:rPr>
                          <w:i/>
                          <w:color w:val="392051"/>
                          <w:sz w:val="20"/>
                        </w:rPr>
                        <w:t>un marché public</w:t>
                      </w:r>
                      <w:r>
                        <w:rPr>
                          <w:i/>
                          <w:color w:val="392051"/>
                          <w:sz w:val="20"/>
                        </w:rPr>
                        <w:t xml:space="preserve">, l’équipe propose </w:t>
                      </w:r>
                      <w:r w:rsidRPr="000D6032">
                        <w:rPr>
                          <w:i/>
                          <w:color w:val="392051"/>
                          <w:sz w:val="20"/>
                        </w:rPr>
                        <w:t>l’animation de formations destinées aux professionnels de l’accompagnement social, en matière de détection de troubles psychiques et orientation vers une prise en charge adaptée.</w:t>
                      </w:r>
                      <w:r>
                        <w:rPr>
                          <w:i/>
                          <w:color w:val="392051"/>
                          <w:sz w:val="20"/>
                        </w:rPr>
                        <w:t xml:space="preserve"> </w:t>
                      </w:r>
                    </w:p>
                    <w:p w:rsidR="007616EA" w:rsidRPr="00F412D0" w:rsidRDefault="003946A5" w:rsidP="007616EA">
                      <w:pPr>
                        <w:pStyle w:val="NormalWeb"/>
                        <w:ind w:firstLine="142"/>
                        <w:rPr>
                          <w:rFonts w:asciiTheme="minorHAnsi" w:hAnsiTheme="minorHAnsi" w:cstheme="minorHAnsi"/>
                          <w:b/>
                          <w:color w:val="392051"/>
                          <w:sz w:val="28"/>
                          <w:u w:val="single"/>
                        </w:rPr>
                      </w:pPr>
                      <w:r>
                        <w:rPr>
                          <w:noProof/>
                        </w:rPr>
                        <w:drawing>
                          <wp:inline distT="0" distB="0" distL="0" distR="0" wp14:anchorId="4C2FBEAB" wp14:editId="5EB28833">
                            <wp:extent cx="609600" cy="50358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uel charte 3.png"/>
                                    <pic:cNvPicPr/>
                                  </pic:nvPicPr>
                                  <pic:blipFill>
                                    <a:blip r:embed="rId6">
                                      <a:extLst>
                                        <a:ext uri="{28A0092B-C50C-407E-A947-70E740481C1C}">
                                          <a14:useLocalDpi xmlns:a14="http://schemas.microsoft.com/office/drawing/2010/main" val="0"/>
                                        </a:ext>
                                      </a:extLst>
                                    </a:blip>
                                    <a:stretch>
                                      <a:fillRect/>
                                    </a:stretch>
                                  </pic:blipFill>
                                  <pic:spPr>
                                    <a:xfrm>
                                      <a:off x="0" y="0"/>
                                      <a:ext cx="629507" cy="520027"/>
                                    </a:xfrm>
                                    <a:prstGeom prst="rect">
                                      <a:avLst/>
                                    </a:prstGeom>
                                  </pic:spPr>
                                </pic:pic>
                              </a:graphicData>
                            </a:graphic>
                          </wp:inline>
                        </w:drawing>
                      </w:r>
                      <w:r w:rsidR="008D11DA" w:rsidRPr="00F412D0">
                        <w:rPr>
                          <w:rFonts w:asciiTheme="minorHAnsi" w:hAnsiTheme="minorHAnsi" w:cstheme="minorHAnsi"/>
                          <w:b/>
                          <w:color w:val="392051"/>
                          <w:sz w:val="28"/>
                          <w:u w:val="single"/>
                        </w:rPr>
                        <w:t>Vos mission</w:t>
                      </w:r>
                      <w:bookmarkStart w:id="1" w:name="_GoBack"/>
                      <w:bookmarkEnd w:id="1"/>
                      <w:r w:rsidR="008D11DA" w:rsidRPr="00F412D0">
                        <w:rPr>
                          <w:rFonts w:asciiTheme="minorHAnsi" w:hAnsiTheme="minorHAnsi" w:cstheme="minorHAnsi"/>
                          <w:b/>
                          <w:color w:val="392051"/>
                          <w:sz w:val="28"/>
                          <w:u w:val="single"/>
                        </w:rPr>
                        <w:t>s phares</w:t>
                      </w:r>
                    </w:p>
                    <w:p w:rsidR="000D6032" w:rsidRPr="000D6032" w:rsidRDefault="000D6032" w:rsidP="000D6032">
                      <w:pPr>
                        <w:pStyle w:val="NormalWeb"/>
                        <w:numPr>
                          <w:ilvl w:val="0"/>
                          <w:numId w:val="1"/>
                        </w:numPr>
                        <w:rPr>
                          <w:rFonts w:asciiTheme="minorHAnsi" w:hAnsiTheme="minorHAnsi" w:cstheme="minorHAnsi"/>
                          <w:color w:val="392051"/>
                        </w:rPr>
                      </w:pPr>
                      <w:r>
                        <w:rPr>
                          <w:rFonts w:asciiTheme="minorHAnsi" w:hAnsiTheme="minorHAnsi" w:cstheme="minorHAnsi"/>
                          <w:color w:val="392051"/>
                        </w:rPr>
                        <w:t>Organisation logistique d’une</w:t>
                      </w:r>
                      <w:r w:rsidRPr="000D6032">
                        <w:rPr>
                          <w:rFonts w:asciiTheme="minorHAnsi" w:hAnsiTheme="minorHAnsi" w:cstheme="minorHAnsi"/>
                          <w:color w:val="392051"/>
                        </w:rPr>
                        <w:t xml:space="preserve"> formation </w:t>
                      </w:r>
                      <w:r>
                        <w:rPr>
                          <w:rFonts w:asciiTheme="minorHAnsi" w:hAnsiTheme="minorHAnsi" w:cstheme="minorHAnsi"/>
                          <w:color w:val="392051"/>
                        </w:rPr>
                        <w:t>nationale financée par la Délégation interministérielle à la prévention et à la lutte contre la précarité</w:t>
                      </w:r>
                      <w:r w:rsidRPr="000D6032">
                        <w:rPr>
                          <w:rFonts w:asciiTheme="minorHAnsi" w:hAnsiTheme="minorHAnsi" w:cstheme="minorHAnsi"/>
                          <w:color w:val="392051"/>
                        </w:rPr>
                        <w:t xml:space="preserve"> </w:t>
                      </w:r>
                    </w:p>
                    <w:p w:rsidR="000D6032" w:rsidRPr="000D6032" w:rsidRDefault="000D6032" w:rsidP="000D6032">
                      <w:pPr>
                        <w:pStyle w:val="NormalWeb"/>
                        <w:numPr>
                          <w:ilvl w:val="0"/>
                          <w:numId w:val="1"/>
                        </w:numPr>
                        <w:rPr>
                          <w:rFonts w:asciiTheme="minorHAnsi" w:hAnsiTheme="minorHAnsi" w:cstheme="minorHAnsi"/>
                          <w:color w:val="392051"/>
                        </w:rPr>
                      </w:pPr>
                      <w:r w:rsidRPr="000D6032">
                        <w:rPr>
                          <w:rFonts w:asciiTheme="minorHAnsi" w:hAnsiTheme="minorHAnsi" w:cstheme="minorHAnsi"/>
                          <w:color w:val="392051"/>
                        </w:rPr>
                        <w:t xml:space="preserve">Suivi budgétaire </w:t>
                      </w:r>
                    </w:p>
                    <w:p w:rsidR="008D11DA" w:rsidRPr="000D6032" w:rsidRDefault="000D6032" w:rsidP="000D6032">
                      <w:pPr>
                        <w:pStyle w:val="NormalWeb"/>
                        <w:numPr>
                          <w:ilvl w:val="0"/>
                          <w:numId w:val="1"/>
                        </w:numPr>
                        <w:rPr>
                          <w:rFonts w:asciiTheme="minorHAnsi" w:hAnsiTheme="minorHAnsi" w:cstheme="minorHAnsi"/>
                          <w:color w:val="392051"/>
                        </w:rPr>
                      </w:pPr>
                      <w:r w:rsidRPr="000D6032">
                        <w:rPr>
                          <w:rFonts w:asciiTheme="minorHAnsi" w:hAnsiTheme="minorHAnsi" w:cstheme="minorHAnsi"/>
                          <w:color w:val="392051"/>
                        </w:rPr>
                        <w:t xml:space="preserve">Evaluation et réflexion sur l’amélioration des formations </w:t>
                      </w:r>
                      <w:r>
                        <w:rPr>
                          <w:rFonts w:asciiTheme="minorHAnsi" w:hAnsiTheme="minorHAnsi" w:cstheme="minorHAnsi"/>
                          <w:color w:val="392051"/>
                        </w:rPr>
                        <w:t>;</w:t>
                      </w:r>
                    </w:p>
                    <w:p w:rsidR="00F412D0" w:rsidRPr="006E64B4" w:rsidRDefault="006E64B4" w:rsidP="006E64B4">
                      <w:pPr>
                        <w:pStyle w:val="NormalWeb"/>
                        <w:ind w:firstLine="142"/>
                        <w:rPr>
                          <w:rFonts w:asciiTheme="minorHAnsi" w:hAnsiTheme="minorHAnsi" w:cstheme="minorHAnsi"/>
                          <w:b/>
                          <w:color w:val="392051"/>
                          <w:sz w:val="28"/>
                        </w:rPr>
                      </w:pPr>
                      <w:r>
                        <w:rPr>
                          <w:rFonts w:asciiTheme="minorHAnsi" w:hAnsiTheme="minorHAnsi" w:cstheme="minorHAnsi"/>
                          <w:b/>
                          <w:noProof/>
                          <w:color w:val="392051"/>
                          <w:sz w:val="28"/>
                        </w:rPr>
                        <w:drawing>
                          <wp:inline distT="0" distB="0" distL="0" distR="0">
                            <wp:extent cx="352425" cy="4953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uel charte 4.png"/>
                                    <pic:cNvPicPr/>
                                  </pic:nvPicPr>
                                  <pic:blipFill>
                                    <a:blip r:embed="rId7">
                                      <a:extLst>
                                        <a:ext uri="{28A0092B-C50C-407E-A947-70E740481C1C}">
                                          <a14:useLocalDpi xmlns:a14="http://schemas.microsoft.com/office/drawing/2010/main" val="0"/>
                                        </a:ext>
                                      </a:extLst>
                                    </a:blip>
                                    <a:stretch>
                                      <a:fillRect/>
                                    </a:stretch>
                                  </pic:blipFill>
                                  <pic:spPr>
                                    <a:xfrm>
                                      <a:off x="0" y="0"/>
                                      <a:ext cx="365316" cy="513417"/>
                                    </a:xfrm>
                                    <a:prstGeom prst="rect">
                                      <a:avLst/>
                                    </a:prstGeom>
                                  </pic:spPr>
                                </pic:pic>
                              </a:graphicData>
                            </a:graphic>
                          </wp:inline>
                        </w:drawing>
                      </w:r>
                      <w:r>
                        <w:rPr>
                          <w:rFonts w:asciiTheme="minorHAnsi" w:hAnsiTheme="minorHAnsi" w:cstheme="minorHAnsi"/>
                          <w:b/>
                          <w:color w:val="392051"/>
                          <w:sz w:val="28"/>
                        </w:rPr>
                        <w:t xml:space="preserve"> </w:t>
                      </w:r>
                      <w:r w:rsidR="007616EA">
                        <w:rPr>
                          <w:rFonts w:asciiTheme="minorHAnsi" w:hAnsiTheme="minorHAnsi" w:cstheme="minorHAnsi"/>
                          <w:b/>
                          <w:color w:val="392051"/>
                          <w:sz w:val="28"/>
                        </w:rPr>
                        <w:t xml:space="preserve">   </w:t>
                      </w:r>
                      <w:r w:rsidR="00F412D0" w:rsidRPr="006E64B4">
                        <w:rPr>
                          <w:rFonts w:asciiTheme="minorHAnsi" w:hAnsiTheme="minorHAnsi" w:cstheme="minorHAnsi"/>
                          <w:b/>
                          <w:color w:val="392051"/>
                          <w:sz w:val="28"/>
                          <w:u w:val="single"/>
                        </w:rPr>
                        <w:t>L’encadrement de votre poste</w:t>
                      </w:r>
                    </w:p>
                    <w:p w:rsidR="00330C67" w:rsidRDefault="00F412D0" w:rsidP="00330C67">
                      <w:pPr>
                        <w:pStyle w:val="NormalWeb"/>
                        <w:numPr>
                          <w:ilvl w:val="0"/>
                          <w:numId w:val="3"/>
                        </w:numPr>
                        <w:rPr>
                          <w:rFonts w:asciiTheme="minorHAnsi" w:hAnsiTheme="minorHAnsi" w:cstheme="minorHAnsi"/>
                          <w:color w:val="392051"/>
                        </w:rPr>
                      </w:pPr>
                      <w:r w:rsidRPr="00F412D0">
                        <w:rPr>
                          <w:rFonts w:asciiTheme="minorHAnsi" w:hAnsiTheme="minorHAnsi" w:cstheme="minorHAnsi"/>
                          <w:color w:val="392051"/>
                        </w:rPr>
                        <w:t xml:space="preserve">Poste </w:t>
                      </w:r>
                      <w:r w:rsidR="00DA160C">
                        <w:rPr>
                          <w:rFonts w:asciiTheme="minorHAnsi" w:hAnsiTheme="minorHAnsi" w:cstheme="minorHAnsi"/>
                          <w:color w:val="392051"/>
                        </w:rPr>
                        <w:t>en CDD</w:t>
                      </w:r>
                      <w:r w:rsidRPr="00F412D0">
                        <w:rPr>
                          <w:rFonts w:asciiTheme="minorHAnsi" w:hAnsiTheme="minorHAnsi" w:cstheme="minorHAnsi"/>
                          <w:color w:val="392051"/>
                        </w:rPr>
                        <w:t xml:space="preserve"> à 100% à pourvoir dès que possible </w:t>
                      </w:r>
                    </w:p>
                    <w:p w:rsidR="00330C67" w:rsidRPr="00C36E46" w:rsidRDefault="00F412D0" w:rsidP="00C36E46">
                      <w:pPr>
                        <w:pStyle w:val="NormalWeb"/>
                        <w:numPr>
                          <w:ilvl w:val="0"/>
                          <w:numId w:val="3"/>
                        </w:numPr>
                        <w:ind w:left="142" w:firstLine="142"/>
                        <w:rPr>
                          <w:rFonts w:asciiTheme="minorHAnsi" w:hAnsiTheme="minorHAnsi" w:cstheme="minorHAnsi"/>
                          <w:b/>
                          <w:color w:val="392051"/>
                          <w:sz w:val="28"/>
                        </w:rPr>
                      </w:pPr>
                      <w:r w:rsidRPr="00C36E46">
                        <w:rPr>
                          <w:rFonts w:asciiTheme="minorHAnsi" w:hAnsiTheme="minorHAnsi" w:cstheme="minorHAnsi"/>
                          <w:color w:val="392051"/>
                        </w:rPr>
                        <w:t>Télétravail possible</w:t>
                      </w:r>
                      <w:r w:rsidR="00304865" w:rsidRPr="00C36E46">
                        <w:rPr>
                          <w:rFonts w:asciiTheme="minorHAnsi" w:hAnsiTheme="minorHAnsi" w:cstheme="minorHAnsi"/>
                          <w:color w:val="392051"/>
                        </w:rPr>
                        <w:br/>
                      </w:r>
                      <w:r w:rsidR="007616EA">
                        <w:rPr>
                          <w:rFonts w:asciiTheme="minorHAnsi" w:hAnsiTheme="minorHAnsi" w:cstheme="minorHAnsi"/>
                          <w:b/>
                          <w:noProof/>
                          <w:color w:val="392051"/>
                          <w:sz w:val="28"/>
                        </w:rPr>
                        <w:drawing>
                          <wp:inline distT="0" distB="0" distL="0" distR="0">
                            <wp:extent cx="304800" cy="530168"/>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erti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54" cy="536871"/>
                                    </a:xfrm>
                                    <a:prstGeom prst="rect">
                                      <a:avLst/>
                                    </a:prstGeom>
                                  </pic:spPr>
                                </pic:pic>
                              </a:graphicData>
                            </a:graphic>
                          </wp:inline>
                        </w:drawing>
                      </w:r>
                      <w:r w:rsidR="007616EA" w:rsidRPr="00C36E46">
                        <w:rPr>
                          <w:rFonts w:asciiTheme="minorHAnsi" w:hAnsiTheme="minorHAnsi" w:cstheme="minorHAnsi"/>
                          <w:b/>
                          <w:color w:val="392051"/>
                          <w:sz w:val="28"/>
                        </w:rPr>
                        <w:t xml:space="preserve">      </w:t>
                      </w:r>
                      <w:r w:rsidR="00330C67" w:rsidRPr="00C36E46">
                        <w:rPr>
                          <w:rFonts w:asciiTheme="minorHAnsi" w:hAnsiTheme="minorHAnsi" w:cstheme="minorHAnsi"/>
                          <w:b/>
                          <w:color w:val="392051"/>
                          <w:sz w:val="28"/>
                          <w:u w:val="single"/>
                        </w:rPr>
                        <w:t>Votre profil</w:t>
                      </w:r>
                    </w:p>
                    <w:p w:rsidR="00330C67" w:rsidRDefault="00330C67" w:rsidP="00330C67">
                      <w:pPr>
                        <w:pStyle w:val="NormalWeb"/>
                        <w:numPr>
                          <w:ilvl w:val="0"/>
                          <w:numId w:val="2"/>
                        </w:numPr>
                        <w:rPr>
                          <w:rFonts w:asciiTheme="minorHAnsi" w:hAnsiTheme="minorHAnsi" w:cstheme="minorHAnsi"/>
                          <w:color w:val="392051"/>
                        </w:rPr>
                      </w:pPr>
                      <w:r w:rsidRPr="00F412D0">
                        <w:rPr>
                          <w:rFonts w:asciiTheme="minorHAnsi" w:hAnsiTheme="minorHAnsi" w:cstheme="minorHAnsi"/>
                          <w:color w:val="392051"/>
                        </w:rPr>
                        <w:t xml:space="preserve">Vous avez déjà </w:t>
                      </w:r>
                      <w:r w:rsidR="000D6032">
                        <w:rPr>
                          <w:rFonts w:asciiTheme="minorHAnsi" w:hAnsiTheme="minorHAnsi" w:cstheme="minorHAnsi"/>
                          <w:color w:val="392051"/>
                        </w:rPr>
                        <w:t>une expérience dans la gestion de projet</w:t>
                      </w:r>
                      <w:r w:rsidRPr="00F412D0">
                        <w:rPr>
                          <w:rFonts w:asciiTheme="minorHAnsi" w:hAnsiTheme="minorHAnsi" w:cstheme="minorHAnsi"/>
                          <w:color w:val="392051"/>
                        </w:rPr>
                        <w:t xml:space="preserve"> ?</w:t>
                      </w:r>
                    </w:p>
                    <w:p w:rsidR="00330C67" w:rsidRDefault="00330C67" w:rsidP="00330C67">
                      <w:pPr>
                        <w:pStyle w:val="NormalWeb"/>
                        <w:numPr>
                          <w:ilvl w:val="0"/>
                          <w:numId w:val="2"/>
                        </w:numPr>
                        <w:rPr>
                          <w:rFonts w:asciiTheme="minorHAnsi" w:hAnsiTheme="minorHAnsi" w:cstheme="minorHAnsi"/>
                          <w:color w:val="392051"/>
                        </w:rPr>
                      </w:pPr>
                      <w:r w:rsidRPr="00F412D0">
                        <w:rPr>
                          <w:rFonts w:asciiTheme="minorHAnsi" w:hAnsiTheme="minorHAnsi" w:cstheme="minorHAnsi"/>
                          <w:color w:val="392051"/>
                        </w:rPr>
                        <w:t xml:space="preserve">Vous avez </w:t>
                      </w:r>
                      <w:r w:rsidR="000D6032">
                        <w:rPr>
                          <w:rFonts w:asciiTheme="minorHAnsi" w:hAnsiTheme="minorHAnsi" w:cstheme="minorHAnsi"/>
                          <w:color w:val="392051"/>
                        </w:rPr>
                        <w:t>un master 2</w:t>
                      </w:r>
                      <w:r w:rsidRPr="00F412D0">
                        <w:rPr>
                          <w:rFonts w:asciiTheme="minorHAnsi" w:hAnsiTheme="minorHAnsi" w:cstheme="minorHAnsi"/>
                          <w:color w:val="392051"/>
                        </w:rPr>
                        <w:t xml:space="preserve"> ? </w:t>
                      </w:r>
                    </w:p>
                    <w:p w:rsidR="00330C67" w:rsidRPr="00F412D0" w:rsidRDefault="00330C67" w:rsidP="00330C67">
                      <w:pPr>
                        <w:pStyle w:val="NormalWeb"/>
                        <w:numPr>
                          <w:ilvl w:val="0"/>
                          <w:numId w:val="2"/>
                        </w:numPr>
                        <w:rPr>
                          <w:rFonts w:asciiTheme="minorHAnsi" w:hAnsiTheme="minorHAnsi" w:cstheme="minorHAnsi"/>
                          <w:color w:val="392051"/>
                        </w:rPr>
                      </w:pPr>
                      <w:r w:rsidRPr="00F412D0">
                        <w:rPr>
                          <w:rFonts w:asciiTheme="minorHAnsi" w:hAnsiTheme="minorHAnsi" w:cstheme="minorHAnsi"/>
                          <w:color w:val="392051"/>
                        </w:rPr>
                        <w:t xml:space="preserve">Vous </w:t>
                      </w:r>
                      <w:r w:rsidR="000D6032">
                        <w:rPr>
                          <w:rFonts w:asciiTheme="minorHAnsi" w:hAnsiTheme="minorHAnsi" w:cstheme="minorHAnsi"/>
                          <w:color w:val="392051"/>
                        </w:rPr>
                        <w:t xml:space="preserve">êtes </w:t>
                      </w:r>
                      <w:proofErr w:type="spellStart"/>
                      <w:r w:rsidR="000D6032">
                        <w:rPr>
                          <w:rFonts w:asciiTheme="minorHAnsi" w:hAnsiTheme="minorHAnsi" w:cstheme="minorHAnsi"/>
                          <w:color w:val="392051"/>
                        </w:rPr>
                        <w:t>sensibilisé.</w:t>
                      </w:r>
                      <w:proofErr w:type="gramStart"/>
                      <w:r w:rsidR="000D6032">
                        <w:rPr>
                          <w:rFonts w:asciiTheme="minorHAnsi" w:hAnsiTheme="minorHAnsi" w:cstheme="minorHAnsi"/>
                          <w:color w:val="392051"/>
                        </w:rPr>
                        <w:t>e.s</w:t>
                      </w:r>
                      <w:proofErr w:type="spellEnd"/>
                      <w:proofErr w:type="gramEnd"/>
                      <w:r w:rsidR="000D6032">
                        <w:rPr>
                          <w:rFonts w:asciiTheme="minorHAnsi" w:hAnsiTheme="minorHAnsi" w:cstheme="minorHAnsi"/>
                          <w:color w:val="392051"/>
                        </w:rPr>
                        <w:t xml:space="preserve"> aux thématiques de la santé mentale et de la précarité</w:t>
                      </w:r>
                      <w:r w:rsidRPr="00F412D0">
                        <w:rPr>
                          <w:rFonts w:asciiTheme="minorHAnsi" w:hAnsiTheme="minorHAnsi" w:cstheme="minorHAnsi"/>
                          <w:color w:val="392051"/>
                        </w:rPr>
                        <w:t xml:space="preserve"> ?</w:t>
                      </w:r>
                    </w:p>
                    <w:p w:rsidR="008D11DA" w:rsidRPr="008D11DA" w:rsidRDefault="008D11DA" w:rsidP="008D11DA">
                      <w:pPr>
                        <w:spacing w:after="0"/>
                        <w:rPr>
                          <w:color w:val="392051"/>
                          <w:sz w:val="24"/>
                        </w:rPr>
                      </w:pPr>
                    </w:p>
                  </w:txbxContent>
                </v:textbox>
                <w10:wrap type="square" anchorx="page"/>
              </v:shape>
            </w:pict>
          </mc:Fallback>
        </mc:AlternateContent>
      </w:r>
      <w:r w:rsidR="00E06F7C">
        <w:rPr>
          <w:noProof/>
          <w:lang w:eastAsia="fr-FR"/>
        </w:rPr>
        <mc:AlternateContent>
          <mc:Choice Requires="wps">
            <w:drawing>
              <wp:anchor distT="45720" distB="45720" distL="114300" distR="114300" simplePos="0" relativeHeight="251664384" behindDoc="0" locked="0" layoutInCell="1" allowOverlap="1">
                <wp:simplePos x="0" y="0"/>
                <wp:positionH relativeFrom="page">
                  <wp:posOffset>9526</wp:posOffset>
                </wp:positionH>
                <wp:positionV relativeFrom="paragraph">
                  <wp:posOffset>8672195</wp:posOffset>
                </wp:positionV>
                <wp:extent cx="7550150" cy="140462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0" cy="1404620"/>
                        </a:xfrm>
                        <a:prstGeom prst="rect">
                          <a:avLst/>
                        </a:prstGeom>
                        <a:solidFill>
                          <a:srgbClr val="B0DBD4"/>
                        </a:solidFill>
                        <a:ln w="9525">
                          <a:noFill/>
                          <a:miter lim="800000"/>
                          <a:headEnd/>
                          <a:tailEnd/>
                        </a:ln>
                      </wps:spPr>
                      <wps:txbx>
                        <w:txbxContent>
                          <w:p w:rsidR="00E06F7C" w:rsidRDefault="00304865">
                            <w:pPr>
                              <w:rPr>
                                <w:rStyle w:val="oypena"/>
                                <w:b/>
                                <w:bCs/>
                                <w:color w:val="392051"/>
                              </w:rPr>
                            </w:pPr>
                            <w:r>
                              <w:rPr>
                                <w:rStyle w:val="oypena"/>
                                <w:b/>
                                <w:bCs/>
                                <w:color w:val="392051"/>
                              </w:rPr>
                              <w:t xml:space="preserve">Venez en apprendre davantage grâce à une fiche de poste plus complète : </w:t>
                            </w:r>
                          </w:p>
                          <w:p w:rsidR="00304865" w:rsidRPr="00304865" w:rsidRDefault="00304865" w:rsidP="00304865">
                            <w:pPr>
                              <w:jc w:val="center"/>
                              <w:rPr>
                                <w:sz w:val="24"/>
                              </w:rPr>
                            </w:pPr>
                            <w:r w:rsidRPr="00304865">
                              <w:rPr>
                                <w:rStyle w:val="oypena"/>
                                <w:b/>
                                <w:bCs/>
                                <w:i/>
                                <w:iCs/>
                                <w:color w:val="392051"/>
                                <w:sz w:val="24"/>
                              </w:rPr>
                              <w:t>Nous sommes Le Vinatier, Psychiatrie Universitaire Lyon Métropole.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5pt;margin-top:682.85pt;width:594.5pt;height:110.6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" fillcolor="#b0dbd4" stroked="f">
                <v:textbox style="mso-fit-shape-to-text:t">
                  <w:txbxContent>
                    <w:p w:rsidR="00E06F7C" w:rsidRDefault="00304865">
                      <w:pPr>
                        <w:rPr>
                          <w:rStyle w:val="oypena"/>
                          <w:b/>
                          <w:bCs/>
                          <w:color w:val="392051"/>
                        </w:rPr>
                      </w:pPr>
                      <w:r>
                        <w:rPr>
                          <w:rStyle w:val="oypena"/>
                          <w:b/>
                          <w:bCs/>
                          <w:color w:val="392051"/>
                        </w:rPr>
                        <w:t xml:space="preserve">Venez en apprendre davantage grâce à une fiche de poste plus complète : </w:t>
                      </w:r>
                    </w:p>
                    <w:p w:rsidR="00304865" w:rsidRPr="00304865" w:rsidRDefault="00304865" w:rsidP="00304865">
                      <w:pPr>
                        <w:jc w:val="center"/>
                        <w:rPr>
                          <w:sz w:val="24"/>
                        </w:rPr>
                      </w:pPr>
                      <w:r w:rsidRPr="00304865">
                        <w:rPr>
                          <w:rStyle w:val="oypena"/>
                          <w:b/>
                          <w:bCs/>
                          <w:i/>
                          <w:iCs/>
                          <w:color w:val="392051"/>
                          <w:sz w:val="24"/>
                        </w:rPr>
                        <w:t>Nous sommes Le Vinatier, Psychiatrie Universitaire Lyon Métropole.</w:t>
                      </w:r>
                    </w:p>
                  </w:txbxContent>
                </v:textbox>
                <w10:wrap anchorx="page"/>
              </v:shape>
            </w:pict>
          </mc:Fallback>
        </mc:AlternateContent>
      </w:r>
      <w:r w:rsidR="003E26A8">
        <w:rPr>
          <w:noProof/>
          <w:lang w:eastAsia="fr-FR"/>
        </w:rPr>
        <mc:AlternateContent>
          <mc:Choice Requires="wps">
            <w:drawing>
              <wp:anchor distT="45720" distB="45720" distL="114300" distR="114300" simplePos="0" relativeHeight="251660288" behindDoc="0" locked="0" layoutInCell="1" allowOverlap="1">
                <wp:simplePos x="0" y="0"/>
                <wp:positionH relativeFrom="column">
                  <wp:posOffset>-614045</wp:posOffset>
                </wp:positionH>
                <wp:positionV relativeFrom="paragraph">
                  <wp:posOffset>1500505</wp:posOffset>
                </wp:positionV>
                <wp:extent cx="5572125" cy="6477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47700"/>
                        </a:xfrm>
                        <a:prstGeom prst="rect">
                          <a:avLst/>
                        </a:prstGeom>
                        <a:solidFill>
                          <a:srgbClr val="B0DBD4"/>
                        </a:solidFill>
                        <a:ln w="9525">
                          <a:noFill/>
                          <a:miter lim="800000"/>
                          <a:headEnd/>
                          <a:tailEnd/>
                        </a:ln>
                      </wps:spPr>
                      <wps:txbx>
                        <w:txbxContent>
                          <w:p w:rsidR="008D11DA" w:rsidRPr="008D11DA" w:rsidRDefault="000D6032">
                            <w:pPr>
                              <w:rPr>
                                <w:b/>
                                <w:color w:val="392051"/>
                                <w:sz w:val="36"/>
                              </w:rPr>
                            </w:pPr>
                            <w:r>
                              <w:rPr>
                                <w:b/>
                                <w:color w:val="392051"/>
                                <w:sz w:val="36"/>
                              </w:rPr>
                              <w:t xml:space="preserve">L’Orspere-Samdarra (observatoire santé mentale et vulnérabilités sociales) au </w:t>
                            </w:r>
                            <w:r w:rsidR="008D11DA" w:rsidRPr="008D11DA">
                              <w:rPr>
                                <w:b/>
                                <w:color w:val="392051"/>
                                <w:sz w:val="36"/>
                              </w:rPr>
                              <w:t xml:space="preserve">Vinatier </w:t>
                            </w:r>
                            <w:r>
                              <w:rPr>
                                <w:b/>
                                <w:color w:val="392051"/>
                                <w:sz w:val="36"/>
                              </w:rPr>
                              <w:t>recrute !</w:t>
                            </w:r>
                            <w:r w:rsidR="003F6C06">
                              <w:rPr>
                                <w:b/>
                                <w:color w:val="392051"/>
                                <w:sz w:val="36"/>
                              </w:rPr>
                              <w:br/>
                            </w:r>
                            <w:r w:rsidR="008D11DA" w:rsidRPr="008D11DA">
                              <w:rPr>
                                <w:b/>
                                <w:color w:val="392051"/>
                                <w:sz w:val="36"/>
                              </w:rPr>
                              <w:t xml:space="preserve">recherche son Directeur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35pt;margin-top:118.15pt;width:438.75pt;height:5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" fillcolor="#b0dbd4" stroked="f">
                <v:textbox>
                  <w:txbxContent>
                    <w:p w:rsidR="008D11DA" w:rsidRPr="008D11DA" w:rsidRDefault="000D6032">
                      <w:pPr>
                        <w:rPr>
                          <w:b/>
                          <w:color w:val="392051"/>
                          <w:sz w:val="36"/>
                        </w:rPr>
                      </w:pPr>
                      <w:r>
                        <w:rPr>
                          <w:b/>
                          <w:color w:val="392051"/>
                          <w:sz w:val="36"/>
                        </w:rPr>
                        <w:t xml:space="preserve">L’Orspere-Samdarra (observatoire santé mentale et vulnérabilités sociales) au </w:t>
                      </w:r>
                      <w:r w:rsidR="008D11DA" w:rsidRPr="008D11DA">
                        <w:rPr>
                          <w:b/>
                          <w:color w:val="392051"/>
                          <w:sz w:val="36"/>
                        </w:rPr>
                        <w:t xml:space="preserve">Vinatier </w:t>
                      </w:r>
                      <w:r>
                        <w:rPr>
                          <w:b/>
                          <w:color w:val="392051"/>
                          <w:sz w:val="36"/>
                        </w:rPr>
                        <w:t>recrute !</w:t>
                      </w:r>
                      <w:r w:rsidR="003F6C06">
                        <w:rPr>
                          <w:b/>
                          <w:color w:val="392051"/>
                          <w:sz w:val="36"/>
                        </w:rPr>
                        <w:br/>
                      </w:r>
                      <w:r w:rsidR="008D11DA" w:rsidRPr="008D11DA">
                        <w:rPr>
                          <w:b/>
                          <w:color w:val="392051"/>
                          <w:sz w:val="36"/>
                        </w:rPr>
                        <w:t xml:space="preserve">recherche son Directeur </w:t>
                      </w:r>
                    </w:p>
                  </w:txbxContent>
                </v:textbox>
                <w10:wrap type="square"/>
              </v:shape>
            </w:pict>
          </mc:Fallback>
        </mc:AlternateContent>
      </w:r>
    </w:p>
    <w:sectPr w:rsidR="007761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C132E"/>
    <w:multiLevelType w:val="hybridMultilevel"/>
    <w:tmpl w:val="1B90C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970345"/>
    <w:multiLevelType w:val="hybridMultilevel"/>
    <w:tmpl w:val="276E0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A7E6CE2"/>
    <w:multiLevelType w:val="hybridMultilevel"/>
    <w:tmpl w:val="B644E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DA"/>
    <w:rsid w:val="000D6032"/>
    <w:rsid w:val="00122476"/>
    <w:rsid w:val="00266BC7"/>
    <w:rsid w:val="00304865"/>
    <w:rsid w:val="00330C67"/>
    <w:rsid w:val="003946A5"/>
    <w:rsid w:val="003E26A8"/>
    <w:rsid w:val="003F6C06"/>
    <w:rsid w:val="00436360"/>
    <w:rsid w:val="005875FD"/>
    <w:rsid w:val="006E64B4"/>
    <w:rsid w:val="007616EA"/>
    <w:rsid w:val="00776162"/>
    <w:rsid w:val="008D11DA"/>
    <w:rsid w:val="00A839D2"/>
    <w:rsid w:val="00B03AC7"/>
    <w:rsid w:val="00C36E46"/>
    <w:rsid w:val="00CD5359"/>
    <w:rsid w:val="00D34DB3"/>
    <w:rsid w:val="00DA160C"/>
    <w:rsid w:val="00E06F7C"/>
    <w:rsid w:val="00F412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68643"/>
  <w15:chartTrackingRefBased/>
  <w15:docId w15:val="{0A72010F-52A3-4817-AEB3-DE6C000B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D11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ypena">
    <w:name w:val="oypena"/>
    <w:basedOn w:val="Policepardfaut"/>
    <w:rsid w:val="00304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96110">
      <w:bodyDiv w:val="1"/>
      <w:marLeft w:val="0"/>
      <w:marRight w:val="0"/>
      <w:marTop w:val="0"/>
      <w:marBottom w:val="0"/>
      <w:divBdr>
        <w:top w:val="none" w:sz="0" w:space="0" w:color="auto"/>
        <w:left w:val="none" w:sz="0" w:space="0" w:color="auto"/>
        <w:bottom w:val="none" w:sz="0" w:space="0" w:color="auto"/>
        <w:right w:val="none" w:sz="0" w:space="0" w:color="auto"/>
      </w:divBdr>
      <w:divsChild>
        <w:div w:id="1133602263">
          <w:marLeft w:val="0"/>
          <w:marRight w:val="0"/>
          <w:marTop w:val="0"/>
          <w:marBottom w:val="0"/>
          <w:divBdr>
            <w:top w:val="none" w:sz="0" w:space="0" w:color="auto"/>
            <w:left w:val="none" w:sz="0" w:space="0" w:color="auto"/>
            <w:bottom w:val="none" w:sz="0" w:space="0" w:color="auto"/>
            <w:right w:val="none" w:sz="0" w:space="0" w:color="auto"/>
          </w:divBdr>
        </w:div>
      </w:divsChild>
    </w:div>
    <w:div w:id="353461826">
      <w:bodyDiv w:val="1"/>
      <w:marLeft w:val="0"/>
      <w:marRight w:val="0"/>
      <w:marTop w:val="0"/>
      <w:marBottom w:val="0"/>
      <w:divBdr>
        <w:top w:val="none" w:sz="0" w:space="0" w:color="auto"/>
        <w:left w:val="none" w:sz="0" w:space="0" w:color="auto"/>
        <w:bottom w:val="none" w:sz="0" w:space="0" w:color="auto"/>
        <w:right w:val="none" w:sz="0" w:space="0" w:color="auto"/>
      </w:divBdr>
      <w:divsChild>
        <w:div w:id="1016229419">
          <w:marLeft w:val="0"/>
          <w:marRight w:val="0"/>
          <w:marTop w:val="0"/>
          <w:marBottom w:val="0"/>
          <w:divBdr>
            <w:top w:val="none" w:sz="0" w:space="0" w:color="auto"/>
            <w:left w:val="none" w:sz="0" w:space="0" w:color="auto"/>
            <w:bottom w:val="none" w:sz="0" w:space="0" w:color="auto"/>
            <w:right w:val="none" w:sz="0" w:space="0" w:color="auto"/>
          </w:divBdr>
        </w:div>
      </w:divsChild>
    </w:div>
    <w:div w:id="914971056">
      <w:bodyDiv w:val="1"/>
      <w:marLeft w:val="0"/>
      <w:marRight w:val="0"/>
      <w:marTop w:val="0"/>
      <w:marBottom w:val="0"/>
      <w:divBdr>
        <w:top w:val="none" w:sz="0" w:space="0" w:color="auto"/>
        <w:left w:val="none" w:sz="0" w:space="0" w:color="auto"/>
        <w:bottom w:val="none" w:sz="0" w:space="0" w:color="auto"/>
        <w:right w:val="none" w:sz="0" w:space="0" w:color="auto"/>
      </w:divBdr>
      <w:divsChild>
        <w:div w:id="2145272918">
          <w:marLeft w:val="0"/>
          <w:marRight w:val="0"/>
          <w:marTop w:val="0"/>
          <w:marBottom w:val="0"/>
          <w:divBdr>
            <w:top w:val="none" w:sz="0" w:space="0" w:color="auto"/>
            <w:left w:val="none" w:sz="0" w:space="0" w:color="auto"/>
            <w:bottom w:val="none" w:sz="0" w:space="0" w:color="auto"/>
            <w:right w:val="none" w:sz="0" w:space="0" w:color="auto"/>
          </w:divBdr>
        </w:div>
      </w:divsChild>
    </w:div>
    <w:div w:id="1075593772">
      <w:bodyDiv w:val="1"/>
      <w:marLeft w:val="0"/>
      <w:marRight w:val="0"/>
      <w:marTop w:val="0"/>
      <w:marBottom w:val="0"/>
      <w:divBdr>
        <w:top w:val="none" w:sz="0" w:space="0" w:color="auto"/>
        <w:left w:val="none" w:sz="0" w:space="0" w:color="auto"/>
        <w:bottom w:val="none" w:sz="0" w:space="0" w:color="auto"/>
        <w:right w:val="none" w:sz="0" w:space="0" w:color="auto"/>
      </w:divBdr>
      <w:divsChild>
        <w:div w:id="1285892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5</Characters>
  <Application>Microsoft Office Word</Application>
  <DocSecurity>4</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CH Le Vinatier</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CASTALDO Marie</dc:creator>
  <cp:keywords/>
  <dc:description/>
  <cp:lastModifiedBy>SERUSIER-POUMIROL Ophélie</cp:lastModifiedBy>
  <cp:revision>2</cp:revision>
  <dcterms:created xsi:type="dcterms:W3CDTF">2024-04-18T07:00:00Z</dcterms:created>
  <dcterms:modified xsi:type="dcterms:W3CDTF">2024-04-18T07:00:00Z</dcterms:modified>
</cp:coreProperties>
</file>