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451E" w:rsidRDefault="00086498" w:rsidP="0034739A">
      <w:pPr>
        <w:pStyle w:val="Titre1"/>
        <w:numPr>
          <w:ilvl w:val="0"/>
          <w:numId w:val="11"/>
        </w:numPr>
        <w:spacing w:after="0"/>
      </w:pPr>
      <w:r>
        <w:t xml:space="preserve">GRADE, METIER, EMPLOI </w:t>
      </w:r>
    </w:p>
    <w:tbl>
      <w:tblPr>
        <w:tblStyle w:val="TableGrid"/>
        <w:tblW w:w="10458" w:type="dxa"/>
        <w:tblInd w:w="6" w:type="dxa"/>
        <w:tblCellMar>
          <w:top w:w="48" w:type="dxa"/>
          <w:left w:w="115" w:type="dxa"/>
          <w:right w:w="115" w:type="dxa"/>
        </w:tblCellMar>
        <w:tblLook w:val="04A0" w:firstRow="1" w:lastRow="0" w:firstColumn="1" w:lastColumn="0" w:noHBand="0" w:noVBand="1"/>
      </w:tblPr>
      <w:tblGrid>
        <w:gridCol w:w="2261"/>
        <w:gridCol w:w="8197"/>
      </w:tblGrid>
      <w:tr w:rsidR="0026451E">
        <w:trPr>
          <w:trHeight w:val="517"/>
        </w:trPr>
        <w:tc>
          <w:tcPr>
            <w:tcW w:w="2261" w:type="dxa"/>
            <w:tcBorders>
              <w:top w:val="single" w:sz="4" w:space="0" w:color="000000"/>
              <w:left w:val="single" w:sz="4" w:space="0" w:color="000000"/>
              <w:bottom w:val="single" w:sz="4" w:space="0" w:color="000000"/>
              <w:right w:val="single" w:sz="4" w:space="0" w:color="000000"/>
            </w:tcBorders>
            <w:shd w:val="clear" w:color="auto" w:fill="A6A6A6"/>
            <w:vAlign w:val="center"/>
          </w:tcPr>
          <w:p w:rsidR="0026451E" w:rsidRDefault="00086498">
            <w:pPr>
              <w:ind w:right="2"/>
              <w:jc w:val="center"/>
            </w:pPr>
            <w:r>
              <w:rPr>
                <w:b/>
              </w:rPr>
              <w:t xml:space="preserve">Grade </w:t>
            </w:r>
          </w:p>
        </w:tc>
        <w:tc>
          <w:tcPr>
            <w:tcW w:w="8196" w:type="dxa"/>
            <w:tcBorders>
              <w:top w:val="single" w:sz="4" w:space="0" w:color="000000"/>
              <w:left w:val="single" w:sz="4" w:space="0" w:color="000000"/>
              <w:bottom w:val="single" w:sz="4" w:space="0" w:color="000000"/>
              <w:right w:val="single" w:sz="4" w:space="0" w:color="000000"/>
            </w:tcBorders>
            <w:vAlign w:val="center"/>
          </w:tcPr>
          <w:p w:rsidR="0026451E" w:rsidRDefault="00086498">
            <w:pPr>
              <w:ind w:right="2"/>
              <w:jc w:val="center"/>
            </w:pPr>
            <w:r>
              <w:t xml:space="preserve">Assistant Médico Administratif ou Adjoint Administratif  </w:t>
            </w:r>
          </w:p>
        </w:tc>
      </w:tr>
      <w:tr w:rsidR="0026451E">
        <w:trPr>
          <w:trHeight w:val="521"/>
        </w:trPr>
        <w:tc>
          <w:tcPr>
            <w:tcW w:w="2261" w:type="dxa"/>
            <w:tcBorders>
              <w:top w:val="single" w:sz="4" w:space="0" w:color="000000"/>
              <w:left w:val="single" w:sz="4" w:space="0" w:color="000000"/>
              <w:bottom w:val="single" w:sz="4" w:space="0" w:color="000000"/>
              <w:right w:val="single" w:sz="4" w:space="0" w:color="000000"/>
            </w:tcBorders>
            <w:shd w:val="clear" w:color="auto" w:fill="A6A6A6"/>
            <w:vAlign w:val="center"/>
          </w:tcPr>
          <w:p w:rsidR="0026451E" w:rsidRDefault="00086498">
            <w:pPr>
              <w:ind w:left="2"/>
              <w:jc w:val="center"/>
            </w:pPr>
            <w:r>
              <w:rPr>
                <w:b/>
              </w:rPr>
              <w:t xml:space="preserve">Emploi </w:t>
            </w:r>
          </w:p>
        </w:tc>
        <w:tc>
          <w:tcPr>
            <w:tcW w:w="8196" w:type="dxa"/>
            <w:tcBorders>
              <w:top w:val="single" w:sz="4" w:space="0" w:color="000000"/>
              <w:left w:val="single" w:sz="4" w:space="0" w:color="000000"/>
              <w:bottom w:val="single" w:sz="4" w:space="0" w:color="000000"/>
              <w:right w:val="single" w:sz="4" w:space="0" w:color="000000"/>
            </w:tcBorders>
          </w:tcPr>
          <w:p w:rsidR="0026451E" w:rsidRDefault="00086498">
            <w:pPr>
              <w:tabs>
                <w:tab w:val="center" w:pos="3810"/>
                <w:tab w:val="center" w:pos="5045"/>
              </w:tabs>
            </w:pPr>
            <w:r>
              <w:tab/>
              <w:t xml:space="preserve">Secrétaire Médicale </w:t>
            </w:r>
            <w:r>
              <w:tab/>
              <w:t xml:space="preserve"> </w:t>
            </w:r>
          </w:p>
        </w:tc>
      </w:tr>
      <w:tr w:rsidR="0026451E">
        <w:trPr>
          <w:trHeight w:val="521"/>
        </w:trPr>
        <w:tc>
          <w:tcPr>
            <w:tcW w:w="2261" w:type="dxa"/>
            <w:tcBorders>
              <w:top w:val="single" w:sz="4" w:space="0" w:color="000000"/>
              <w:left w:val="single" w:sz="4" w:space="0" w:color="000000"/>
              <w:bottom w:val="single" w:sz="4" w:space="0" w:color="000000"/>
              <w:right w:val="single" w:sz="4" w:space="0" w:color="000000"/>
            </w:tcBorders>
            <w:shd w:val="clear" w:color="auto" w:fill="A6A6A6"/>
            <w:vAlign w:val="center"/>
          </w:tcPr>
          <w:p w:rsidR="0026451E" w:rsidRDefault="00086498">
            <w:pPr>
              <w:ind w:left="2"/>
              <w:jc w:val="center"/>
            </w:pPr>
            <w:r>
              <w:rPr>
                <w:b/>
              </w:rPr>
              <w:t xml:space="preserve">Métier </w:t>
            </w:r>
          </w:p>
        </w:tc>
        <w:tc>
          <w:tcPr>
            <w:tcW w:w="8196" w:type="dxa"/>
            <w:tcBorders>
              <w:top w:val="single" w:sz="4" w:space="0" w:color="000000"/>
              <w:left w:val="single" w:sz="4" w:space="0" w:color="000000"/>
              <w:bottom w:val="single" w:sz="4" w:space="0" w:color="000000"/>
              <w:right w:val="single" w:sz="4" w:space="0" w:color="000000"/>
            </w:tcBorders>
          </w:tcPr>
          <w:p w:rsidR="0026451E" w:rsidRDefault="00086498">
            <w:pPr>
              <w:ind w:left="1"/>
              <w:jc w:val="center"/>
            </w:pPr>
            <w:r>
              <w:t xml:space="preserve">Secrétaire médicale </w:t>
            </w:r>
          </w:p>
        </w:tc>
      </w:tr>
      <w:tr w:rsidR="0026451E">
        <w:trPr>
          <w:trHeight w:val="517"/>
        </w:trPr>
        <w:tc>
          <w:tcPr>
            <w:tcW w:w="2261" w:type="dxa"/>
            <w:tcBorders>
              <w:top w:val="single" w:sz="4" w:space="0" w:color="000000"/>
              <w:left w:val="single" w:sz="4" w:space="0" w:color="000000"/>
              <w:bottom w:val="single" w:sz="4" w:space="0" w:color="000000"/>
              <w:right w:val="single" w:sz="4" w:space="0" w:color="000000"/>
            </w:tcBorders>
            <w:shd w:val="clear" w:color="auto" w:fill="A6A6A6"/>
            <w:vAlign w:val="center"/>
          </w:tcPr>
          <w:p w:rsidR="0026451E" w:rsidRDefault="00086498">
            <w:pPr>
              <w:jc w:val="center"/>
            </w:pPr>
            <w:r>
              <w:rPr>
                <w:b/>
              </w:rPr>
              <w:t xml:space="preserve">% temps </w:t>
            </w:r>
          </w:p>
        </w:tc>
        <w:tc>
          <w:tcPr>
            <w:tcW w:w="8196" w:type="dxa"/>
            <w:tcBorders>
              <w:top w:val="single" w:sz="4" w:space="0" w:color="000000"/>
              <w:left w:val="single" w:sz="4" w:space="0" w:color="000000"/>
              <w:bottom w:val="single" w:sz="4" w:space="0" w:color="000000"/>
              <w:right w:val="single" w:sz="4" w:space="0" w:color="000000"/>
            </w:tcBorders>
            <w:vAlign w:val="center"/>
          </w:tcPr>
          <w:p w:rsidR="0026451E" w:rsidRDefault="00086498" w:rsidP="0034739A">
            <w:pPr>
              <w:pStyle w:val="Paragraphedeliste"/>
              <w:numPr>
                <w:ilvl w:val="0"/>
                <w:numId w:val="14"/>
              </w:numPr>
              <w:jc w:val="center"/>
            </w:pPr>
            <w:r>
              <w:t xml:space="preserve">% </w:t>
            </w:r>
          </w:p>
        </w:tc>
      </w:tr>
    </w:tbl>
    <w:p w:rsidR="0026451E" w:rsidRDefault="0034739A" w:rsidP="0034739A">
      <w:pPr>
        <w:pStyle w:val="Titre1"/>
        <w:numPr>
          <w:ilvl w:val="0"/>
          <w:numId w:val="11"/>
        </w:numPr>
        <w:spacing w:after="0"/>
      </w:pPr>
      <w:r>
        <w:t>A</w:t>
      </w:r>
      <w:r w:rsidR="00086498">
        <w:t xml:space="preserve">FFECTATION </w:t>
      </w:r>
    </w:p>
    <w:tbl>
      <w:tblPr>
        <w:tblStyle w:val="TableGrid"/>
        <w:tblW w:w="10458" w:type="dxa"/>
        <w:tblInd w:w="6" w:type="dxa"/>
        <w:tblCellMar>
          <w:top w:w="48" w:type="dxa"/>
          <w:left w:w="115" w:type="dxa"/>
          <w:right w:w="115" w:type="dxa"/>
        </w:tblCellMar>
        <w:tblLook w:val="04A0" w:firstRow="1" w:lastRow="0" w:firstColumn="1" w:lastColumn="0" w:noHBand="0" w:noVBand="1"/>
      </w:tblPr>
      <w:tblGrid>
        <w:gridCol w:w="2261"/>
        <w:gridCol w:w="8197"/>
      </w:tblGrid>
      <w:tr w:rsidR="0026451E">
        <w:trPr>
          <w:trHeight w:val="517"/>
        </w:trPr>
        <w:tc>
          <w:tcPr>
            <w:tcW w:w="2261" w:type="dxa"/>
            <w:tcBorders>
              <w:top w:val="single" w:sz="4" w:space="0" w:color="000000"/>
              <w:left w:val="single" w:sz="4" w:space="0" w:color="000000"/>
              <w:bottom w:val="single" w:sz="4" w:space="0" w:color="000000"/>
              <w:right w:val="single" w:sz="4" w:space="0" w:color="000000"/>
            </w:tcBorders>
            <w:shd w:val="clear" w:color="auto" w:fill="A6A6A6"/>
            <w:vAlign w:val="center"/>
          </w:tcPr>
          <w:p w:rsidR="0026451E" w:rsidRDefault="00086498">
            <w:pPr>
              <w:ind w:left="1"/>
              <w:jc w:val="center"/>
            </w:pPr>
            <w:r>
              <w:rPr>
                <w:b/>
              </w:rPr>
              <w:t xml:space="preserve">Pôle </w:t>
            </w:r>
          </w:p>
        </w:tc>
        <w:tc>
          <w:tcPr>
            <w:tcW w:w="8196" w:type="dxa"/>
            <w:tcBorders>
              <w:top w:val="single" w:sz="4" w:space="0" w:color="000000"/>
              <w:left w:val="single" w:sz="4" w:space="0" w:color="000000"/>
              <w:bottom w:val="single" w:sz="4" w:space="0" w:color="000000"/>
              <w:right w:val="single" w:sz="4" w:space="0" w:color="000000"/>
            </w:tcBorders>
            <w:vAlign w:val="center"/>
          </w:tcPr>
          <w:p w:rsidR="0026451E" w:rsidRDefault="00086498">
            <w:pPr>
              <w:ind w:left="2"/>
              <w:jc w:val="center"/>
            </w:pPr>
            <w:r>
              <w:t xml:space="preserve">PEA </w:t>
            </w:r>
          </w:p>
        </w:tc>
      </w:tr>
      <w:tr w:rsidR="0026451E">
        <w:trPr>
          <w:trHeight w:val="547"/>
        </w:trPr>
        <w:tc>
          <w:tcPr>
            <w:tcW w:w="2261" w:type="dxa"/>
            <w:tcBorders>
              <w:top w:val="single" w:sz="4" w:space="0" w:color="000000"/>
              <w:left w:val="single" w:sz="4" w:space="0" w:color="000000"/>
              <w:bottom w:val="single" w:sz="4" w:space="0" w:color="000000"/>
              <w:right w:val="single" w:sz="4" w:space="0" w:color="000000"/>
            </w:tcBorders>
            <w:shd w:val="clear" w:color="auto" w:fill="A6A6A6"/>
          </w:tcPr>
          <w:p w:rsidR="0026451E" w:rsidRDefault="00086498">
            <w:pPr>
              <w:ind w:left="76" w:right="26"/>
              <w:jc w:val="center"/>
            </w:pPr>
            <w:r>
              <w:rPr>
                <w:b/>
              </w:rPr>
              <w:t xml:space="preserve">Structure interne (CR - </w:t>
            </w:r>
            <w:r>
              <w:rPr>
                <w:b/>
                <w:i/>
              </w:rPr>
              <w:t>Code et Libellé)</w:t>
            </w:r>
            <w:r>
              <w:rPr>
                <w:b/>
              </w:rPr>
              <w:t xml:space="preserve"> </w:t>
            </w:r>
          </w:p>
        </w:tc>
        <w:tc>
          <w:tcPr>
            <w:tcW w:w="8196" w:type="dxa"/>
            <w:tcBorders>
              <w:top w:val="single" w:sz="4" w:space="0" w:color="000000"/>
              <w:left w:val="single" w:sz="4" w:space="0" w:color="000000"/>
              <w:bottom w:val="single" w:sz="4" w:space="0" w:color="000000"/>
              <w:right w:val="single" w:sz="4" w:space="0" w:color="000000"/>
            </w:tcBorders>
          </w:tcPr>
          <w:p w:rsidR="0026451E" w:rsidRPr="00C120BF" w:rsidRDefault="00C120BF">
            <w:pPr>
              <w:ind w:left="1"/>
              <w:jc w:val="center"/>
            </w:pPr>
            <w:r w:rsidRPr="00C120BF">
              <w:rPr>
                <w:color w:val="auto"/>
              </w:rPr>
              <w:t>CR 0767 – Service Commun Pôle PEA</w:t>
            </w:r>
            <w:r w:rsidR="00086498" w:rsidRPr="00C120BF">
              <w:rPr>
                <w:color w:val="auto"/>
              </w:rPr>
              <w:t xml:space="preserve"> </w:t>
            </w:r>
          </w:p>
        </w:tc>
      </w:tr>
      <w:tr w:rsidR="0026451E">
        <w:trPr>
          <w:trHeight w:val="546"/>
        </w:trPr>
        <w:tc>
          <w:tcPr>
            <w:tcW w:w="2261" w:type="dxa"/>
            <w:tcBorders>
              <w:top w:val="single" w:sz="4" w:space="0" w:color="000000"/>
              <w:left w:val="single" w:sz="4" w:space="0" w:color="000000"/>
              <w:bottom w:val="single" w:sz="4" w:space="0" w:color="000000"/>
              <w:right w:val="single" w:sz="4" w:space="0" w:color="000000"/>
            </w:tcBorders>
            <w:shd w:val="clear" w:color="auto" w:fill="A6A6A6"/>
          </w:tcPr>
          <w:p w:rsidR="0026451E" w:rsidRDefault="00086498">
            <w:pPr>
              <w:jc w:val="center"/>
            </w:pPr>
            <w:r>
              <w:rPr>
                <w:b/>
              </w:rPr>
              <w:t xml:space="preserve">Unité fonctionnelle </w:t>
            </w:r>
            <w:r>
              <w:rPr>
                <w:b/>
                <w:i/>
              </w:rPr>
              <w:t>(Code et Libellé)</w:t>
            </w:r>
            <w:r>
              <w:rPr>
                <w:b/>
              </w:rPr>
              <w:t xml:space="preserve"> </w:t>
            </w:r>
          </w:p>
        </w:tc>
        <w:tc>
          <w:tcPr>
            <w:tcW w:w="8196" w:type="dxa"/>
            <w:tcBorders>
              <w:top w:val="single" w:sz="4" w:space="0" w:color="000000"/>
              <w:left w:val="single" w:sz="4" w:space="0" w:color="000000"/>
              <w:bottom w:val="single" w:sz="4" w:space="0" w:color="000000"/>
              <w:right w:val="single" w:sz="4" w:space="0" w:color="000000"/>
            </w:tcBorders>
            <w:vAlign w:val="center"/>
          </w:tcPr>
          <w:p w:rsidR="0026451E" w:rsidRDefault="00086498" w:rsidP="00E216D7">
            <w:pPr>
              <w:jc w:val="center"/>
            </w:pPr>
            <w:r>
              <w:t xml:space="preserve">UF </w:t>
            </w:r>
            <w:r w:rsidR="00E216D7">
              <w:t xml:space="preserve">2394 </w:t>
            </w:r>
            <w:r>
              <w:t xml:space="preserve">/ </w:t>
            </w:r>
            <w:r w:rsidR="00C120BF">
              <w:t xml:space="preserve">Plateforme </w:t>
            </w:r>
            <w:r w:rsidR="00E216D7">
              <w:t>Centre – ppl Villeurbanne</w:t>
            </w:r>
          </w:p>
        </w:tc>
      </w:tr>
    </w:tbl>
    <w:p w:rsidR="0026451E" w:rsidRDefault="00086498" w:rsidP="0034739A">
      <w:pPr>
        <w:pStyle w:val="Titre1"/>
        <w:numPr>
          <w:ilvl w:val="0"/>
          <w:numId w:val="11"/>
        </w:numPr>
        <w:spacing w:after="0"/>
      </w:pPr>
      <w:r>
        <w:t xml:space="preserve">RATTACHEMENT HIERARCHIQUE ET FONCTIONNEL </w:t>
      </w:r>
    </w:p>
    <w:p w:rsidR="0026451E" w:rsidRDefault="00086498">
      <w:pPr>
        <w:numPr>
          <w:ilvl w:val="0"/>
          <w:numId w:val="1"/>
        </w:numPr>
        <w:spacing w:after="37" w:line="249" w:lineRule="auto"/>
        <w:ind w:hanging="360"/>
        <w:jc w:val="both"/>
      </w:pPr>
      <w:r>
        <w:t xml:space="preserve">La responsabilité hiérarchique du secrétaire est rattachée au </w:t>
      </w:r>
      <w:r w:rsidR="00C120BF">
        <w:t>Cadre administratif du pôle, lui-même sous la responsabilité hiérarchique directe de la direction des affaires financières.</w:t>
      </w:r>
    </w:p>
    <w:p w:rsidR="0026451E" w:rsidRDefault="00086498" w:rsidP="00C120BF">
      <w:pPr>
        <w:numPr>
          <w:ilvl w:val="0"/>
          <w:numId w:val="1"/>
        </w:numPr>
        <w:spacing w:after="37" w:line="249" w:lineRule="auto"/>
        <w:ind w:hanging="360"/>
        <w:jc w:val="both"/>
      </w:pPr>
      <w:r>
        <w:t xml:space="preserve">Rattachement fonctionnel par délégation </w:t>
      </w:r>
      <w:r w:rsidR="00C120BF">
        <w:t>au</w:t>
      </w:r>
      <w:r>
        <w:t xml:space="preserve"> </w:t>
      </w:r>
      <w:r w:rsidR="00C120BF">
        <w:t xml:space="preserve">médecin responsable de la structure par délégation du chef de service et du chef de pôle, au cadre de santé par délégation des </w:t>
      </w:r>
      <w:r>
        <w:t>Cadre</w:t>
      </w:r>
      <w:r w:rsidR="00C120BF">
        <w:t>s</w:t>
      </w:r>
      <w:r>
        <w:t xml:space="preserve"> Supérieur</w:t>
      </w:r>
      <w:r w:rsidR="00C120BF">
        <w:t>s de Santé / Assistant de Pôle</w:t>
      </w:r>
    </w:p>
    <w:p w:rsidR="00CA6D9F" w:rsidRDefault="00CA6D9F" w:rsidP="00CA6D9F">
      <w:pPr>
        <w:spacing w:after="37" w:line="249" w:lineRule="auto"/>
        <w:ind w:left="912"/>
        <w:jc w:val="both"/>
      </w:pPr>
    </w:p>
    <w:p w:rsidR="00CA6D9F" w:rsidRPr="00DF5295" w:rsidRDefault="00CA6D9F" w:rsidP="00CA6D9F">
      <w:r w:rsidRPr="00DF5295">
        <w:t>Le secrétaire collabore, dans le cadre de ses compétences, avec tous les membres de l’équipe pluri-professionnelle ainsi qu’avec l’ensemble des intervenants de la prise en soin.</w:t>
      </w:r>
    </w:p>
    <w:p w:rsidR="00CA6D9F" w:rsidRPr="00DF5295" w:rsidRDefault="00CA6D9F" w:rsidP="00CA6D9F">
      <w:pPr>
        <w:rPr>
          <w:b/>
        </w:rPr>
      </w:pPr>
      <w:r w:rsidRPr="00DF5295">
        <w:rPr>
          <w:b/>
        </w:rPr>
        <w:t>Conformément à la législation en vigueur :</w:t>
      </w:r>
    </w:p>
    <w:p w:rsidR="00CA6D9F" w:rsidRPr="00DF5295" w:rsidRDefault="00CA6D9F" w:rsidP="00CA6D9F">
      <w:pPr>
        <w:pStyle w:val="Paragraphedeliste"/>
        <w:numPr>
          <w:ilvl w:val="0"/>
          <w:numId w:val="15"/>
        </w:numPr>
        <w:spacing w:after="0" w:line="240" w:lineRule="auto"/>
        <w:ind w:left="927"/>
        <w:jc w:val="both"/>
        <w:rPr>
          <w:rFonts w:eastAsia="Times New Roman" w:cs="Times New Roman"/>
          <w:b/>
          <w:szCs w:val="24"/>
        </w:rPr>
      </w:pPr>
      <w:r w:rsidRPr="00DF5295">
        <w:rPr>
          <w:rFonts w:eastAsia="Times New Roman" w:cs="Times New Roman"/>
          <w:b/>
          <w:szCs w:val="24"/>
        </w:rPr>
        <w:t>L’agent est soumis aux droits et obligations des fonctionnaires (Titre IV)</w:t>
      </w:r>
    </w:p>
    <w:p w:rsidR="00CA6D9F" w:rsidRPr="00DF5295" w:rsidRDefault="00CA6D9F" w:rsidP="00CA6D9F">
      <w:pPr>
        <w:pStyle w:val="Paragraphedeliste"/>
        <w:numPr>
          <w:ilvl w:val="0"/>
          <w:numId w:val="15"/>
        </w:numPr>
        <w:spacing w:after="0" w:line="240" w:lineRule="auto"/>
        <w:ind w:left="927"/>
        <w:jc w:val="both"/>
        <w:rPr>
          <w:rFonts w:eastAsia="Times New Roman" w:cs="Times New Roman"/>
          <w:b/>
          <w:szCs w:val="24"/>
        </w:rPr>
      </w:pPr>
      <w:r w:rsidRPr="00DF5295">
        <w:rPr>
          <w:rFonts w:eastAsia="Times New Roman" w:cs="Times New Roman"/>
          <w:b/>
          <w:szCs w:val="24"/>
        </w:rPr>
        <w:t>L’agent est tenu au devoir de réserve et au secret professionnel</w:t>
      </w:r>
    </w:p>
    <w:p w:rsidR="00CA6D9F" w:rsidRDefault="00CA6D9F" w:rsidP="00CA6D9F">
      <w:pPr>
        <w:spacing w:after="37" w:line="249" w:lineRule="auto"/>
        <w:jc w:val="both"/>
      </w:pPr>
    </w:p>
    <w:p w:rsidR="0026451E" w:rsidRDefault="00086498" w:rsidP="0034739A">
      <w:pPr>
        <w:pStyle w:val="Titre1"/>
        <w:numPr>
          <w:ilvl w:val="0"/>
          <w:numId w:val="11"/>
        </w:numPr>
        <w:spacing w:after="0"/>
      </w:pPr>
      <w:r>
        <w:t xml:space="preserve">AMPLITUDE HORAIRE – HORAIRES – CYCLE </w:t>
      </w:r>
    </w:p>
    <w:p w:rsidR="0026451E" w:rsidRDefault="00CA6D9F">
      <w:pPr>
        <w:spacing w:after="12" w:line="249" w:lineRule="auto"/>
        <w:ind w:left="10" w:hanging="10"/>
        <w:jc w:val="both"/>
      </w:pPr>
      <w:r>
        <w:t>Horaires : du lundi au vendredi, de 9h00 à 17h00</w:t>
      </w:r>
    </w:p>
    <w:p w:rsidR="0026451E" w:rsidRDefault="00086498">
      <w:pPr>
        <w:spacing w:after="12" w:line="249" w:lineRule="auto"/>
        <w:ind w:left="10" w:hanging="10"/>
        <w:jc w:val="both"/>
      </w:pPr>
      <w:r>
        <w:t xml:space="preserve">Amplitude horaire : 8H00 - 18H00 </w:t>
      </w:r>
    </w:p>
    <w:p w:rsidR="0026451E" w:rsidRDefault="00C120BF" w:rsidP="00226077">
      <w:pPr>
        <w:spacing w:after="12" w:line="249" w:lineRule="auto"/>
        <w:ind w:left="10" w:hanging="10"/>
        <w:jc w:val="both"/>
      </w:pPr>
      <w:r>
        <w:t>Cycle hebdomadaire : 38h20</w:t>
      </w:r>
      <w:r w:rsidR="00086498">
        <w:t xml:space="preserve"> </w:t>
      </w:r>
      <w:r w:rsidR="00226077">
        <w:t xml:space="preserve">du lundi au vendredi </w:t>
      </w:r>
      <w:r w:rsidR="00CA6D9F">
        <w:t>avec repos fixes</w:t>
      </w:r>
    </w:p>
    <w:p w:rsidR="0034739A" w:rsidRDefault="00226077" w:rsidP="00226077">
      <w:pPr>
        <w:spacing w:after="12" w:line="249" w:lineRule="auto"/>
        <w:ind w:left="10" w:hanging="10"/>
        <w:jc w:val="both"/>
        <w:rPr>
          <w:rFonts w:ascii="Arial" w:eastAsia="Arial" w:hAnsi="Arial" w:cs="Arial"/>
          <w:b/>
          <w:sz w:val="24"/>
        </w:rPr>
      </w:pPr>
      <w:r w:rsidRPr="00226077">
        <w:t>Congés pris dans le respect de l’organisation du pôle et programmés en lien avec les cadres du pôle au regard des règles de fonctionnement établies. A ce titre, il participe aux suppléances organisées au niveau du pôle.</w:t>
      </w:r>
      <w:r w:rsidR="00086498">
        <w:rPr>
          <w:rFonts w:ascii="Arial" w:eastAsia="Arial" w:hAnsi="Arial" w:cs="Arial"/>
          <w:b/>
          <w:sz w:val="24"/>
        </w:rPr>
        <w:t xml:space="preserve"> </w:t>
      </w:r>
    </w:p>
    <w:p w:rsidR="0034739A" w:rsidRPr="0034739A" w:rsidRDefault="0034739A" w:rsidP="00226077">
      <w:pPr>
        <w:spacing w:after="12" w:line="249" w:lineRule="auto"/>
        <w:ind w:left="10" w:hanging="10"/>
        <w:jc w:val="both"/>
        <w:rPr>
          <w:rFonts w:ascii="Arial" w:eastAsia="Arial" w:hAnsi="Arial" w:cs="Arial"/>
          <w:sz w:val="24"/>
        </w:rPr>
      </w:pPr>
    </w:p>
    <w:p w:rsidR="0026451E" w:rsidRPr="0034739A" w:rsidRDefault="0034739A" w:rsidP="0034739A">
      <w:pPr>
        <w:pStyle w:val="Titre1"/>
        <w:numPr>
          <w:ilvl w:val="0"/>
          <w:numId w:val="11"/>
        </w:numPr>
        <w:spacing w:after="0"/>
      </w:pPr>
      <w:r>
        <w:t>C</w:t>
      </w:r>
      <w:r w:rsidR="00086498">
        <w:t xml:space="preserve">ARACTERISTIQUES DU LIEU D’EXERCICE </w:t>
      </w:r>
    </w:p>
    <w:p w:rsidR="0034739A" w:rsidRDefault="0034739A">
      <w:pPr>
        <w:spacing w:after="0" w:line="249" w:lineRule="auto"/>
        <w:jc w:val="both"/>
        <w:rPr>
          <w:b/>
        </w:rPr>
      </w:pPr>
    </w:p>
    <w:p w:rsidR="0026451E" w:rsidRDefault="00086498">
      <w:pPr>
        <w:spacing w:after="0" w:line="249" w:lineRule="auto"/>
        <w:jc w:val="both"/>
      </w:pPr>
      <w:r>
        <w:rPr>
          <w:b/>
        </w:rPr>
        <w:t>Le Pôle PEA</w:t>
      </w:r>
      <w:r>
        <w:t xml:space="preserve"> : Psychiatrie de l’enfant et de l’adolescent, regroupe 4  Départements répartis sur l’ensemble du territoire du Vinatier en intra et extra Hospitalier : </w:t>
      </w:r>
    </w:p>
    <w:p w:rsidR="0026451E" w:rsidRDefault="00086498">
      <w:pPr>
        <w:spacing w:after="24"/>
      </w:pPr>
      <w:r>
        <w:t xml:space="preserve"> </w:t>
      </w:r>
    </w:p>
    <w:p w:rsidR="0026451E" w:rsidRDefault="00086498">
      <w:pPr>
        <w:numPr>
          <w:ilvl w:val="0"/>
          <w:numId w:val="3"/>
        </w:numPr>
        <w:spacing w:after="0"/>
        <w:ind w:hanging="360"/>
      </w:pPr>
      <w:r>
        <w:rPr>
          <w:b/>
        </w:rPr>
        <w:t>Département Périnatalité 0/2 ans et petite enfance 2/5 ans</w:t>
      </w:r>
      <w:r>
        <w:t xml:space="preserve"> </w:t>
      </w:r>
    </w:p>
    <w:p w:rsidR="0026451E" w:rsidRDefault="00086498">
      <w:pPr>
        <w:numPr>
          <w:ilvl w:val="0"/>
          <w:numId w:val="3"/>
        </w:numPr>
        <w:spacing w:after="0"/>
        <w:ind w:hanging="360"/>
      </w:pPr>
      <w:r>
        <w:rPr>
          <w:b/>
        </w:rPr>
        <w:t>Département Adolescence et psychiatrie transitionnelle</w:t>
      </w:r>
      <w:r>
        <w:t xml:space="preserve"> (PEA/psy de l’adulte)  </w:t>
      </w:r>
    </w:p>
    <w:p w:rsidR="0026451E" w:rsidRDefault="00086498">
      <w:pPr>
        <w:numPr>
          <w:ilvl w:val="0"/>
          <w:numId w:val="3"/>
        </w:numPr>
        <w:spacing w:after="37" w:line="249" w:lineRule="auto"/>
        <w:ind w:hanging="360"/>
      </w:pPr>
      <w:r>
        <w:rPr>
          <w:b/>
        </w:rPr>
        <w:t>Département TETA</w:t>
      </w:r>
      <w:r>
        <w:t xml:space="preserve"> : Psychotrauma de l’enfant, troubles réactionnels et de l’adaptation, troubles de l’humeur et anxieux ; dimension légale, acculturation, vulnérabilité, réactions symptomatiques de la construction de personnalité, souffrance psychoaffective avec retentissement familial </w:t>
      </w:r>
    </w:p>
    <w:p w:rsidR="0026451E" w:rsidRDefault="00086498">
      <w:pPr>
        <w:numPr>
          <w:ilvl w:val="0"/>
          <w:numId w:val="3"/>
        </w:numPr>
        <w:spacing w:after="12" w:line="249" w:lineRule="auto"/>
        <w:ind w:hanging="360"/>
      </w:pPr>
      <w:r>
        <w:rPr>
          <w:b/>
        </w:rPr>
        <w:lastRenderedPageBreak/>
        <w:t>Département SUNRISE</w:t>
      </w:r>
      <w:r>
        <w:t xml:space="preserve"> : troubles neuro-développementaux et trouble du spectre autistique.  </w:t>
      </w:r>
    </w:p>
    <w:p w:rsidR="0026451E" w:rsidRDefault="00086498">
      <w:pPr>
        <w:spacing w:after="407" w:line="249" w:lineRule="auto"/>
        <w:jc w:val="both"/>
      </w:pPr>
      <w:r>
        <w:t xml:space="preserve">Ainsi qu’une </w:t>
      </w:r>
      <w:r>
        <w:rPr>
          <w:b/>
        </w:rPr>
        <w:t>Plateforme d’évaluation et d’orientation</w:t>
      </w:r>
      <w:r>
        <w:t xml:space="preserve"> : </w:t>
      </w:r>
      <w:r>
        <w:rPr>
          <w:b/>
        </w:rPr>
        <w:t>POP</w:t>
      </w:r>
      <w:r>
        <w:t xml:space="preserve"> qui est un dispositif téléphonique d’accueil, d’évaluation et d’orientation à destination des patients, des familles, des professionnels de santé et des partenaires des secteurs médico-sociaux et sociaux. </w:t>
      </w:r>
    </w:p>
    <w:p w:rsidR="00086498" w:rsidRPr="00BF1672" w:rsidRDefault="00086498" w:rsidP="00CA6D9F">
      <w:pPr>
        <w:pStyle w:val="Default"/>
        <w:ind w:firstLine="345"/>
        <w:jc w:val="both"/>
        <w:rPr>
          <w:rFonts w:asciiTheme="minorHAnsi" w:hAnsiTheme="minorHAnsi" w:cstheme="minorHAnsi"/>
          <w:sz w:val="22"/>
          <w:szCs w:val="22"/>
        </w:rPr>
      </w:pPr>
      <w:r w:rsidRPr="00CA6D9F">
        <w:rPr>
          <w:rFonts w:asciiTheme="minorHAnsi" w:hAnsiTheme="minorHAnsi" w:cstheme="minorHAnsi"/>
          <w:b/>
          <w:sz w:val="22"/>
          <w:szCs w:val="22"/>
        </w:rPr>
        <w:t xml:space="preserve">La Plateforme </w:t>
      </w:r>
      <w:r w:rsidR="00E216D7">
        <w:rPr>
          <w:rFonts w:asciiTheme="minorHAnsi" w:hAnsiTheme="minorHAnsi" w:cstheme="minorHAnsi"/>
          <w:b/>
          <w:sz w:val="22"/>
          <w:szCs w:val="22"/>
        </w:rPr>
        <w:t>centre</w:t>
      </w:r>
      <w:r w:rsidRPr="00BF1672">
        <w:rPr>
          <w:rFonts w:asciiTheme="minorHAnsi" w:hAnsiTheme="minorHAnsi" w:cstheme="minorHAnsi"/>
          <w:sz w:val="22"/>
          <w:szCs w:val="22"/>
        </w:rPr>
        <w:t xml:space="preserve"> du Pôle de Psychiatrie de l’Enfant et de l’Adolescent du Centre hospitalier Le Vinatier constitue un dispositif territorial de proximité visant à organiser l’accès aux soins pédopsychiatriques pour les enfants et adolescents de 0 à 18 ans du secteur </w:t>
      </w:r>
      <w:r w:rsidR="00E216D7">
        <w:rPr>
          <w:rFonts w:asciiTheme="minorHAnsi" w:hAnsiTheme="minorHAnsi" w:cstheme="minorHAnsi"/>
          <w:sz w:val="22"/>
          <w:szCs w:val="22"/>
        </w:rPr>
        <w:t>de Villeurbanne et environs</w:t>
      </w:r>
      <w:r w:rsidRPr="00BF1672">
        <w:rPr>
          <w:rFonts w:asciiTheme="minorHAnsi" w:hAnsiTheme="minorHAnsi" w:cstheme="minorHAnsi"/>
          <w:sz w:val="22"/>
          <w:szCs w:val="22"/>
        </w:rPr>
        <w:t xml:space="preserve">. Elle a pour mission principale de recevoir, analyser et orienter les demandes de prise en charge émanant des familles et des partenaires du territoire. La plateforme joue un rôle central de point d’entrée coordonné, permettant une première évaluation des besoins cliniques et une orientation vers les dispositifs les plus adaptés du Pôle PEA. Elle s’inscrit dans une logique de parcours de soins gradués, favorisant la pertinence des réponses thérapeutiques et la continuité des prises en charge. La Plateforme </w:t>
      </w:r>
      <w:r>
        <w:rPr>
          <w:rFonts w:asciiTheme="minorHAnsi" w:hAnsiTheme="minorHAnsi" w:cstheme="minorHAnsi"/>
          <w:sz w:val="22"/>
          <w:szCs w:val="22"/>
        </w:rPr>
        <w:t>Ouest</w:t>
      </w:r>
      <w:r w:rsidRPr="00BF1672">
        <w:rPr>
          <w:rFonts w:asciiTheme="minorHAnsi" w:hAnsiTheme="minorHAnsi" w:cstheme="minorHAnsi"/>
          <w:sz w:val="22"/>
          <w:szCs w:val="22"/>
        </w:rPr>
        <w:t xml:space="preserve"> articule son action avec les équipes ambulatoires, les structures de soins à temps partiel, les unités spécialisées et les dispositifs transversaux du pôle. Elle participe activement à la coordination des acteurs sanitaires, médico-sociaux et éducatifs du territoire, contribuant ainsi à une prise en charge globale, lisible et sécurisée des situations cliniques, y compris les plus complexes.</w:t>
      </w:r>
    </w:p>
    <w:p w:rsidR="00086498" w:rsidRDefault="00086498">
      <w:pPr>
        <w:spacing w:after="407" w:line="249" w:lineRule="auto"/>
        <w:jc w:val="both"/>
      </w:pPr>
    </w:p>
    <w:p w:rsidR="0026451E" w:rsidRDefault="00086498" w:rsidP="0034739A">
      <w:pPr>
        <w:pStyle w:val="Titre1"/>
        <w:numPr>
          <w:ilvl w:val="0"/>
          <w:numId w:val="11"/>
        </w:numPr>
        <w:spacing w:after="0"/>
      </w:pPr>
      <w:r w:rsidRPr="0034739A">
        <w:t xml:space="preserve"> </w:t>
      </w:r>
      <w:r>
        <w:t xml:space="preserve">DEFINITION GENERALE DE LA FONCTION </w:t>
      </w:r>
    </w:p>
    <w:p w:rsidR="00CA6D9F" w:rsidRDefault="00CA6D9F" w:rsidP="00CA6D9F">
      <w:pPr>
        <w:spacing w:after="36" w:line="249" w:lineRule="auto"/>
        <w:jc w:val="both"/>
      </w:pPr>
    </w:p>
    <w:p w:rsidR="00CA6D9F" w:rsidRPr="00336E4C" w:rsidRDefault="00CA6D9F" w:rsidP="00CA6D9F">
      <w:pPr>
        <w:rPr>
          <w:bCs/>
        </w:rPr>
      </w:pPr>
      <w:r w:rsidRPr="00336E4C">
        <w:rPr>
          <w:bCs/>
        </w:rPr>
        <w:t>Gestionnaire d’informations médico-administratives, le secrétaire médical participe et contribue au parcours des patients et de leurs proches en lien avec les professionnels médicaux, soignants et administratifs.</w:t>
      </w:r>
    </w:p>
    <w:p w:rsidR="00CA6D9F" w:rsidRDefault="00CA6D9F" w:rsidP="00CA6D9F">
      <w:pPr>
        <w:spacing w:after="36" w:line="249" w:lineRule="auto"/>
        <w:jc w:val="both"/>
      </w:pPr>
      <w:r w:rsidRPr="00336E4C">
        <w:rPr>
          <w:bCs/>
        </w:rPr>
        <w:t>Il traite, organise et coordonne les informations de telle sorte que chaque intervenant du parcours dans le pôle (ou hors le pôle) dispose de la bonne information au bon moment. Il met en œuvre la vigilance nécessaire pour garantir la qualité de la gestion des données médico-administratives</w:t>
      </w:r>
    </w:p>
    <w:p w:rsidR="0026451E" w:rsidRDefault="00086498" w:rsidP="00CA6D9F">
      <w:pPr>
        <w:spacing w:after="36" w:line="249" w:lineRule="auto"/>
        <w:jc w:val="both"/>
      </w:pPr>
      <w:r>
        <w:t>La secrétaire entretient, en fonction des besoins, des liens de collaboration av</w:t>
      </w:r>
      <w:r w:rsidR="00CA6D9F">
        <w:t>ec l’ensemble des UF du service et du pôle.</w:t>
      </w:r>
    </w:p>
    <w:p w:rsidR="00CA6D9F" w:rsidRDefault="00CA6D9F" w:rsidP="005677F1">
      <w:pPr>
        <w:spacing w:after="35" w:line="249" w:lineRule="auto"/>
        <w:jc w:val="both"/>
      </w:pPr>
      <w:r>
        <w:t xml:space="preserve">Son activité s’inscrit dans le fonctionnement général du service. </w:t>
      </w:r>
    </w:p>
    <w:p w:rsidR="0026451E" w:rsidRDefault="00086498" w:rsidP="005677F1">
      <w:pPr>
        <w:spacing w:after="377" w:line="249" w:lineRule="auto"/>
        <w:jc w:val="both"/>
      </w:pPr>
      <w:r>
        <w:t xml:space="preserve">La secrétaire est tenue au respect du secret professionnel. </w:t>
      </w:r>
    </w:p>
    <w:p w:rsidR="0026451E" w:rsidRDefault="00086498" w:rsidP="0034739A">
      <w:pPr>
        <w:pStyle w:val="Titre1"/>
        <w:numPr>
          <w:ilvl w:val="0"/>
          <w:numId w:val="11"/>
        </w:numPr>
        <w:spacing w:after="0"/>
      </w:pPr>
      <w:r w:rsidRPr="0034739A">
        <w:t xml:space="preserve"> </w:t>
      </w:r>
      <w:r>
        <w:t xml:space="preserve">ACTIVITES PRINCIPALES </w:t>
      </w:r>
    </w:p>
    <w:p w:rsidR="00CA6D9F" w:rsidRDefault="00CA6D9F" w:rsidP="00CA6D9F">
      <w:pPr>
        <w:numPr>
          <w:ilvl w:val="0"/>
          <w:numId w:val="5"/>
        </w:numPr>
        <w:spacing w:after="35" w:line="249" w:lineRule="auto"/>
        <w:ind w:hanging="360"/>
        <w:jc w:val="both"/>
      </w:pPr>
      <w:r>
        <w:t xml:space="preserve">La secrétaire assure une mission d’accueil, d’orientation du public, de planification de saisie et de suivi de l’activité.  </w:t>
      </w:r>
    </w:p>
    <w:p w:rsidR="0026451E" w:rsidRDefault="00086498">
      <w:pPr>
        <w:numPr>
          <w:ilvl w:val="0"/>
          <w:numId w:val="5"/>
        </w:numPr>
        <w:spacing w:after="35" w:line="249" w:lineRule="auto"/>
        <w:ind w:hanging="360"/>
        <w:jc w:val="both"/>
      </w:pPr>
      <w:r>
        <w:t xml:space="preserve">Accueil téléphonique : renseignements, orientation des demandes vers les professionnels concernés si besoin, prise en compte de la demande </w:t>
      </w:r>
    </w:p>
    <w:p w:rsidR="0026451E" w:rsidRDefault="00086498">
      <w:pPr>
        <w:numPr>
          <w:ilvl w:val="0"/>
          <w:numId w:val="5"/>
        </w:numPr>
        <w:spacing w:after="36" w:line="249" w:lineRule="auto"/>
        <w:ind w:hanging="360"/>
        <w:jc w:val="both"/>
      </w:pPr>
      <w:r>
        <w:t xml:space="preserve">Enregistrement de l’activité médicale et Planification des consultations en concertation avec l’équipe médicale et l’encadrement de santé. </w:t>
      </w:r>
    </w:p>
    <w:p w:rsidR="0026451E" w:rsidRDefault="00086498">
      <w:pPr>
        <w:numPr>
          <w:ilvl w:val="0"/>
          <w:numId w:val="5"/>
        </w:numPr>
        <w:spacing w:after="37" w:line="249" w:lineRule="auto"/>
        <w:ind w:hanging="360"/>
        <w:jc w:val="both"/>
      </w:pPr>
      <w:r>
        <w:t xml:space="preserve">Travail de bureautique classique (frappe et mise en forme de documents, rapports, courriers, comptes rendus médicaux, synthèses, saisie des RIM PSY). </w:t>
      </w:r>
    </w:p>
    <w:p w:rsidR="0026451E" w:rsidRDefault="00086498">
      <w:pPr>
        <w:numPr>
          <w:ilvl w:val="0"/>
          <w:numId w:val="5"/>
        </w:numPr>
        <w:spacing w:after="35" w:line="249" w:lineRule="auto"/>
        <w:ind w:hanging="360"/>
        <w:jc w:val="both"/>
      </w:pPr>
      <w:r>
        <w:t xml:space="preserve">Traitement du courrier, des dossiers et des documents médicaux (enregistrement, tri, diffusion et archivage). </w:t>
      </w:r>
    </w:p>
    <w:p w:rsidR="0026451E" w:rsidRDefault="00086498">
      <w:pPr>
        <w:numPr>
          <w:ilvl w:val="0"/>
          <w:numId w:val="5"/>
        </w:numPr>
        <w:spacing w:after="12" w:line="249" w:lineRule="auto"/>
        <w:ind w:hanging="360"/>
        <w:jc w:val="both"/>
      </w:pPr>
      <w:r>
        <w:t xml:space="preserve">Gestion des dossiers papiers et informatiques médicaux et administratifs - Cortexte. </w:t>
      </w:r>
    </w:p>
    <w:p w:rsidR="0026451E" w:rsidRDefault="00086498" w:rsidP="00CA6D9F">
      <w:pPr>
        <w:numPr>
          <w:ilvl w:val="0"/>
          <w:numId w:val="5"/>
        </w:numPr>
        <w:spacing w:after="12" w:line="249" w:lineRule="auto"/>
        <w:ind w:hanging="360"/>
        <w:jc w:val="both"/>
      </w:pPr>
      <w:r>
        <w:t xml:space="preserve">Liens avec les partenaires du réseau. </w:t>
      </w:r>
    </w:p>
    <w:p w:rsidR="00CA6D9F" w:rsidRDefault="00CA6D9F" w:rsidP="00CA6D9F">
      <w:pPr>
        <w:numPr>
          <w:ilvl w:val="0"/>
          <w:numId w:val="5"/>
        </w:numPr>
        <w:spacing w:after="12" w:line="249" w:lineRule="auto"/>
        <w:ind w:hanging="360"/>
        <w:jc w:val="both"/>
      </w:pPr>
      <w:r>
        <w:t xml:space="preserve">Elle travaille en collaboration étroite avec l’ensemble des professionnels de l’UF et en contact direct avec les consultants et leurs familles. </w:t>
      </w:r>
    </w:p>
    <w:p w:rsidR="00CA6D9F" w:rsidRDefault="00CA6D9F" w:rsidP="00CA6D9F">
      <w:pPr>
        <w:spacing w:after="377" w:line="249" w:lineRule="auto"/>
        <w:ind w:left="912"/>
        <w:jc w:val="both"/>
      </w:pPr>
    </w:p>
    <w:p w:rsidR="0026451E" w:rsidRDefault="00086498" w:rsidP="0034739A">
      <w:pPr>
        <w:pStyle w:val="Titre1"/>
        <w:numPr>
          <w:ilvl w:val="0"/>
          <w:numId w:val="11"/>
        </w:numPr>
        <w:spacing w:after="0"/>
      </w:pPr>
      <w:r w:rsidRPr="0034739A">
        <w:lastRenderedPageBreak/>
        <w:t xml:space="preserve"> </w:t>
      </w:r>
      <w:r>
        <w:t xml:space="preserve">ACTIVITES SPECIFIQUES </w:t>
      </w:r>
    </w:p>
    <w:p w:rsidR="0026451E" w:rsidRDefault="00086498">
      <w:pPr>
        <w:numPr>
          <w:ilvl w:val="0"/>
          <w:numId w:val="6"/>
        </w:numPr>
        <w:spacing w:after="36" w:line="249" w:lineRule="auto"/>
        <w:ind w:hanging="360"/>
        <w:jc w:val="both"/>
      </w:pPr>
      <w:r>
        <w:t xml:space="preserve">Recueil des données statistiques reliées à l’activité des UF et transmission aux professionnels demandeurs et aux partenaires, </w:t>
      </w:r>
    </w:p>
    <w:p w:rsidR="0026451E" w:rsidRDefault="00086498">
      <w:pPr>
        <w:numPr>
          <w:ilvl w:val="0"/>
          <w:numId w:val="6"/>
        </w:numPr>
        <w:spacing w:after="36" w:line="249" w:lineRule="auto"/>
        <w:ind w:hanging="360"/>
        <w:jc w:val="both"/>
      </w:pPr>
      <w:r>
        <w:t xml:space="preserve">Inscription de sa pratique dans une dimension relationnelle avec les usagers, l’encadrement et une équipe pluri professionnelle. </w:t>
      </w:r>
    </w:p>
    <w:p w:rsidR="0026451E" w:rsidRDefault="00086498">
      <w:pPr>
        <w:numPr>
          <w:ilvl w:val="0"/>
          <w:numId w:val="6"/>
        </w:numPr>
        <w:spacing w:after="12" w:line="249" w:lineRule="auto"/>
        <w:ind w:hanging="360"/>
        <w:jc w:val="both"/>
      </w:pPr>
      <w:r>
        <w:t xml:space="preserve">Rédaction des comptes rendus de réunion. </w:t>
      </w:r>
    </w:p>
    <w:p w:rsidR="005677F1" w:rsidRPr="005677F1" w:rsidRDefault="005677F1" w:rsidP="005677F1">
      <w:pPr>
        <w:numPr>
          <w:ilvl w:val="0"/>
          <w:numId w:val="6"/>
        </w:numPr>
        <w:spacing w:after="36" w:line="249" w:lineRule="auto"/>
        <w:ind w:hanging="360"/>
        <w:jc w:val="both"/>
      </w:pPr>
      <w:r w:rsidRPr="005677F1">
        <w:t xml:space="preserve">Dans le cadre de l’identito-vigilance, porter une </w:t>
      </w:r>
      <w:r w:rsidRPr="00D46AFD">
        <w:t>attention</w:t>
      </w:r>
      <w:r w:rsidRPr="005677F1">
        <w:t xml:space="preserve"> particulière au recueil, à la vérification et la mise en conformité des informations administratives concernant le patient (rencontre du patient à chaque venue, vérification des coordonnées et pièces d’identité / carte vitale / carte mutuelle / INS, identification des aidants naturels et professionnels, etc.) ;</w:t>
      </w:r>
    </w:p>
    <w:p w:rsidR="005677F1" w:rsidRPr="00D46AFD" w:rsidRDefault="005677F1" w:rsidP="005677F1">
      <w:pPr>
        <w:numPr>
          <w:ilvl w:val="0"/>
          <w:numId w:val="6"/>
        </w:numPr>
        <w:spacing w:after="36" w:line="249" w:lineRule="auto"/>
        <w:ind w:hanging="360"/>
        <w:jc w:val="both"/>
      </w:pPr>
      <w:r w:rsidRPr="00D46AFD">
        <w:t>Gérer les mises à jour régulière du dossier patient informatisé (DPI) sur le progiciel CORTEXTE – notamment les ouvertures/fermetures de modalités CMP – selon les règles établies au sein du pôle en accord avec le département de l’information médicale (DIM) ;</w:t>
      </w:r>
    </w:p>
    <w:p w:rsidR="005677F1" w:rsidRPr="00D46AFD" w:rsidRDefault="005677F1" w:rsidP="005677F1">
      <w:pPr>
        <w:numPr>
          <w:ilvl w:val="0"/>
          <w:numId w:val="6"/>
        </w:numPr>
        <w:spacing w:after="36" w:line="249" w:lineRule="auto"/>
        <w:ind w:hanging="360"/>
        <w:jc w:val="both"/>
      </w:pPr>
      <w:r w:rsidRPr="00D46AFD">
        <w:t>S’assurer de la réalisation des items de la check-list d’entrée et de sortie, relatifs à son domaine d’activité ;</w:t>
      </w:r>
    </w:p>
    <w:p w:rsidR="005677F1" w:rsidRPr="00D46AFD" w:rsidRDefault="005677F1" w:rsidP="005677F1">
      <w:pPr>
        <w:numPr>
          <w:ilvl w:val="0"/>
          <w:numId w:val="6"/>
        </w:numPr>
        <w:spacing w:after="36" w:line="249" w:lineRule="auto"/>
        <w:ind w:hanging="360"/>
        <w:jc w:val="both"/>
      </w:pPr>
      <w:r w:rsidRPr="00D46AFD">
        <w:t>Entrer les informations médicales dans le progiciel CORTEXTE ;</w:t>
      </w:r>
    </w:p>
    <w:p w:rsidR="005677F1" w:rsidRPr="00D46AFD" w:rsidRDefault="005677F1" w:rsidP="005677F1">
      <w:pPr>
        <w:numPr>
          <w:ilvl w:val="0"/>
          <w:numId w:val="6"/>
        </w:numPr>
        <w:spacing w:after="36" w:line="249" w:lineRule="auto"/>
        <w:ind w:hanging="360"/>
        <w:jc w:val="both"/>
      </w:pPr>
      <w:r w:rsidRPr="00D46AFD">
        <w:t>Mettre en ligne les documents requis concernant le patient sur la plateforme SISRA, notamment les bilans biologiques ;</w:t>
      </w:r>
    </w:p>
    <w:p w:rsidR="005677F1" w:rsidRPr="00D46AFD" w:rsidRDefault="005677F1" w:rsidP="005677F1">
      <w:pPr>
        <w:numPr>
          <w:ilvl w:val="0"/>
          <w:numId w:val="6"/>
        </w:numPr>
        <w:spacing w:after="36" w:line="249" w:lineRule="auto"/>
        <w:ind w:hanging="360"/>
        <w:jc w:val="both"/>
      </w:pPr>
      <w:r w:rsidRPr="00D46AFD">
        <w:t>Sur délégation médicale, rechercher les antécédents médicaux du patient (y compris les examens biologiques ou paracliniques) sur la plateforme SISRA et les transmettre à l’équipe infirmière ;</w:t>
      </w:r>
    </w:p>
    <w:p w:rsidR="005677F1" w:rsidRPr="00D46AFD" w:rsidRDefault="005677F1" w:rsidP="005677F1">
      <w:pPr>
        <w:numPr>
          <w:ilvl w:val="0"/>
          <w:numId w:val="6"/>
        </w:numPr>
        <w:spacing w:after="36" w:line="249" w:lineRule="auto"/>
        <w:ind w:hanging="360"/>
        <w:jc w:val="both"/>
      </w:pPr>
      <w:r w:rsidRPr="00D46AFD">
        <w:t>Assurer le suivi des certificats médicaux en lien avec le bureau des soins sans consentement et les autres secrétaires du pôle via OUTLOOK ;</w:t>
      </w:r>
    </w:p>
    <w:p w:rsidR="005677F1" w:rsidRPr="00D46AFD" w:rsidRDefault="005677F1" w:rsidP="005677F1">
      <w:pPr>
        <w:numPr>
          <w:ilvl w:val="0"/>
          <w:numId w:val="6"/>
        </w:numPr>
        <w:spacing w:after="36" w:line="249" w:lineRule="auto"/>
        <w:ind w:hanging="360"/>
        <w:jc w:val="both"/>
      </w:pPr>
      <w:r w:rsidRPr="00D46AFD">
        <w:t>Traiter les courriers, dossiers, documents, etc. dans son domaine d’activité (enregistrement, tri, traitement, diffusion, archivage) ;</w:t>
      </w:r>
    </w:p>
    <w:p w:rsidR="005677F1" w:rsidRPr="00D46AFD" w:rsidRDefault="005677F1" w:rsidP="005677F1">
      <w:pPr>
        <w:numPr>
          <w:ilvl w:val="0"/>
          <w:numId w:val="6"/>
        </w:numPr>
        <w:spacing w:after="36" w:line="249" w:lineRule="auto"/>
        <w:ind w:hanging="360"/>
        <w:jc w:val="both"/>
      </w:pPr>
      <w:r w:rsidRPr="00D46AFD">
        <w:t>Veiller à la fluidité et la transmission de l’information auprès de l’équipe soignante et médicale, ainsi qu’au</w:t>
      </w:r>
      <w:r>
        <w:t>près des interlocuteurs de la plateforme.</w:t>
      </w:r>
    </w:p>
    <w:p w:rsidR="0026451E" w:rsidRDefault="00086498">
      <w:pPr>
        <w:numPr>
          <w:ilvl w:val="0"/>
          <w:numId w:val="6"/>
        </w:numPr>
        <w:spacing w:after="377" w:line="249" w:lineRule="auto"/>
        <w:ind w:hanging="360"/>
        <w:jc w:val="both"/>
      </w:pPr>
      <w:r>
        <w:t>Gestion du planning chronos et des commandes de</w:t>
      </w:r>
      <w:r w:rsidR="005677F1">
        <w:t>s</w:t>
      </w:r>
      <w:r>
        <w:t xml:space="preserve"> chèques déjeuner des médecins.  </w:t>
      </w:r>
    </w:p>
    <w:p w:rsidR="0026451E" w:rsidRDefault="00086498" w:rsidP="0034739A">
      <w:pPr>
        <w:pStyle w:val="Titre1"/>
        <w:numPr>
          <w:ilvl w:val="0"/>
          <w:numId w:val="11"/>
        </w:numPr>
        <w:spacing w:after="0"/>
      </w:pPr>
      <w:r w:rsidRPr="0034739A">
        <w:t xml:space="preserve"> </w:t>
      </w:r>
      <w:r>
        <w:t xml:space="preserve">COMPETENCES ET QUALITES REQUISES </w:t>
      </w:r>
    </w:p>
    <w:p w:rsidR="0026451E" w:rsidRDefault="0034739A" w:rsidP="0034739A">
      <w:pPr>
        <w:pStyle w:val="Titre1"/>
        <w:spacing w:after="0"/>
        <w:ind w:left="204" w:firstLine="708"/>
      </w:pPr>
      <w:r>
        <w:t>9</w:t>
      </w:r>
      <w:r w:rsidR="00086498">
        <w:t>.1.</w:t>
      </w:r>
      <w:r w:rsidR="00086498" w:rsidRPr="0034739A">
        <w:t xml:space="preserve"> </w:t>
      </w:r>
      <w:r w:rsidR="00086498">
        <w:t xml:space="preserve">Formation souhaitée </w:t>
      </w:r>
    </w:p>
    <w:p w:rsidR="0026451E" w:rsidRDefault="00086498">
      <w:pPr>
        <w:numPr>
          <w:ilvl w:val="0"/>
          <w:numId w:val="7"/>
        </w:numPr>
        <w:spacing w:after="12" w:line="249" w:lineRule="auto"/>
        <w:ind w:hanging="360"/>
        <w:jc w:val="both"/>
      </w:pPr>
      <w:r>
        <w:t xml:space="preserve">Expérience dans le domaine du secrétariat </w:t>
      </w:r>
    </w:p>
    <w:p w:rsidR="0026451E" w:rsidRDefault="00086498">
      <w:pPr>
        <w:numPr>
          <w:ilvl w:val="0"/>
          <w:numId w:val="7"/>
        </w:numPr>
        <w:spacing w:after="377" w:line="249" w:lineRule="auto"/>
        <w:ind w:hanging="360"/>
        <w:jc w:val="both"/>
      </w:pPr>
      <w:r>
        <w:t xml:space="preserve">Formation à la mission de secrétariat </w:t>
      </w:r>
    </w:p>
    <w:p w:rsidR="0026451E" w:rsidRDefault="0034739A" w:rsidP="0034739A">
      <w:pPr>
        <w:pStyle w:val="Titre1"/>
        <w:spacing w:after="0"/>
        <w:ind w:left="204" w:firstLine="708"/>
      </w:pPr>
      <w:r>
        <w:t>9</w:t>
      </w:r>
      <w:r w:rsidR="00086498">
        <w:t>.2.</w:t>
      </w:r>
      <w:r w:rsidR="00086498" w:rsidRPr="0034739A">
        <w:t xml:space="preserve"> </w:t>
      </w:r>
      <w:r w:rsidR="00086498">
        <w:t xml:space="preserve">Expérience professionnelle </w:t>
      </w:r>
    </w:p>
    <w:p w:rsidR="00086498" w:rsidRDefault="00086498">
      <w:pPr>
        <w:numPr>
          <w:ilvl w:val="0"/>
          <w:numId w:val="8"/>
        </w:numPr>
        <w:spacing w:after="7" w:line="249" w:lineRule="auto"/>
        <w:jc w:val="both"/>
      </w:pPr>
      <w:r>
        <w:t xml:space="preserve">Maîtrise approfondie de l’orthographe et de la mise en forme des documents, </w:t>
      </w:r>
    </w:p>
    <w:p w:rsidR="0026451E" w:rsidRDefault="00086498">
      <w:pPr>
        <w:numPr>
          <w:ilvl w:val="0"/>
          <w:numId w:val="8"/>
        </w:numPr>
        <w:spacing w:after="7" w:line="249" w:lineRule="auto"/>
        <w:jc w:val="both"/>
      </w:pPr>
      <w:r>
        <w:t xml:space="preserve">Discrétion, </w:t>
      </w:r>
    </w:p>
    <w:p w:rsidR="0026451E" w:rsidRDefault="00086498">
      <w:pPr>
        <w:numPr>
          <w:ilvl w:val="0"/>
          <w:numId w:val="8"/>
        </w:numPr>
        <w:spacing w:after="12" w:line="249" w:lineRule="auto"/>
        <w:jc w:val="both"/>
      </w:pPr>
      <w:r>
        <w:t xml:space="preserve">Organisation, </w:t>
      </w:r>
    </w:p>
    <w:p w:rsidR="0026451E" w:rsidRDefault="00086498">
      <w:pPr>
        <w:numPr>
          <w:ilvl w:val="0"/>
          <w:numId w:val="8"/>
        </w:numPr>
        <w:spacing w:after="12" w:line="249" w:lineRule="auto"/>
        <w:jc w:val="both"/>
      </w:pPr>
      <w:r>
        <w:t xml:space="preserve">Autonomie, </w:t>
      </w:r>
    </w:p>
    <w:p w:rsidR="0026451E" w:rsidRDefault="00086498">
      <w:pPr>
        <w:numPr>
          <w:ilvl w:val="0"/>
          <w:numId w:val="8"/>
        </w:numPr>
        <w:spacing w:after="12" w:line="249" w:lineRule="auto"/>
        <w:jc w:val="both"/>
      </w:pPr>
      <w:r>
        <w:t xml:space="preserve">Bon relationnel avec les services, </w:t>
      </w:r>
    </w:p>
    <w:p w:rsidR="0026451E" w:rsidRDefault="00086498">
      <w:pPr>
        <w:numPr>
          <w:ilvl w:val="0"/>
          <w:numId w:val="8"/>
        </w:numPr>
        <w:spacing w:after="377" w:line="249" w:lineRule="auto"/>
        <w:jc w:val="both"/>
      </w:pPr>
      <w:r>
        <w:t xml:space="preserve">Capacités d’adaptation. </w:t>
      </w:r>
    </w:p>
    <w:p w:rsidR="0026451E" w:rsidRDefault="0034739A" w:rsidP="0034739A">
      <w:pPr>
        <w:pStyle w:val="Titre1"/>
        <w:spacing w:after="0"/>
        <w:ind w:left="204" w:firstLine="708"/>
      </w:pPr>
      <w:r>
        <w:t>9</w:t>
      </w:r>
      <w:r w:rsidR="00086498">
        <w:t>.3.</w:t>
      </w:r>
      <w:r w:rsidR="00086498" w:rsidRPr="0034739A">
        <w:t xml:space="preserve"> </w:t>
      </w:r>
      <w:r w:rsidR="00086498">
        <w:t xml:space="preserve">Connaissances spécifiques attendues </w:t>
      </w:r>
    </w:p>
    <w:p w:rsidR="0026451E" w:rsidRDefault="00086498">
      <w:pPr>
        <w:numPr>
          <w:ilvl w:val="0"/>
          <w:numId w:val="9"/>
        </w:numPr>
        <w:spacing w:after="12" w:line="249" w:lineRule="auto"/>
        <w:ind w:hanging="360"/>
        <w:jc w:val="both"/>
      </w:pPr>
      <w:r>
        <w:t xml:space="preserve">Utiliser et maîtriser les outils bureautiques (Word, Excel, Power point, Access) </w:t>
      </w:r>
    </w:p>
    <w:p w:rsidR="0026451E" w:rsidRDefault="00086498">
      <w:pPr>
        <w:numPr>
          <w:ilvl w:val="0"/>
          <w:numId w:val="9"/>
        </w:numPr>
        <w:spacing w:after="12" w:line="249" w:lineRule="auto"/>
        <w:ind w:hanging="360"/>
        <w:jc w:val="both"/>
      </w:pPr>
      <w:r>
        <w:t xml:space="preserve">Filtrer les appels et les demandes téléphoniques, </w:t>
      </w:r>
    </w:p>
    <w:p w:rsidR="0026451E" w:rsidRDefault="00086498">
      <w:pPr>
        <w:numPr>
          <w:ilvl w:val="0"/>
          <w:numId w:val="9"/>
        </w:numPr>
        <w:spacing w:after="12" w:line="249" w:lineRule="auto"/>
        <w:ind w:hanging="360"/>
        <w:jc w:val="both"/>
      </w:pPr>
      <w:r>
        <w:t xml:space="preserve">Renseigner les interlocuteurs, </w:t>
      </w:r>
    </w:p>
    <w:p w:rsidR="0026451E" w:rsidRDefault="00086498">
      <w:pPr>
        <w:numPr>
          <w:ilvl w:val="0"/>
          <w:numId w:val="9"/>
        </w:numPr>
        <w:spacing w:after="37" w:line="249" w:lineRule="auto"/>
        <w:ind w:hanging="360"/>
        <w:jc w:val="both"/>
      </w:pPr>
      <w:r>
        <w:t xml:space="preserve">Rédiger et mettre en forme un document de façon autonome (compte rendu, procès-verbal, dossier, études, tableaux de bord…), </w:t>
      </w:r>
    </w:p>
    <w:p w:rsidR="0026451E" w:rsidRDefault="00086498">
      <w:pPr>
        <w:numPr>
          <w:ilvl w:val="0"/>
          <w:numId w:val="9"/>
        </w:numPr>
        <w:spacing w:after="12" w:line="249" w:lineRule="auto"/>
        <w:ind w:hanging="360"/>
        <w:jc w:val="both"/>
      </w:pPr>
      <w:r>
        <w:lastRenderedPageBreak/>
        <w:t xml:space="preserve">Travailler en équipe, </w:t>
      </w:r>
    </w:p>
    <w:p w:rsidR="0026451E" w:rsidRDefault="00086498">
      <w:pPr>
        <w:numPr>
          <w:ilvl w:val="0"/>
          <w:numId w:val="9"/>
        </w:numPr>
        <w:spacing w:after="12" w:line="249" w:lineRule="auto"/>
        <w:ind w:hanging="360"/>
        <w:jc w:val="both"/>
      </w:pPr>
      <w:r>
        <w:t xml:space="preserve">Organiser et prioriser ses activités, </w:t>
      </w:r>
    </w:p>
    <w:p w:rsidR="0026451E" w:rsidRDefault="00086498">
      <w:pPr>
        <w:numPr>
          <w:ilvl w:val="0"/>
          <w:numId w:val="9"/>
        </w:numPr>
        <w:spacing w:after="9" w:line="249" w:lineRule="auto"/>
        <w:ind w:hanging="360"/>
        <w:jc w:val="both"/>
      </w:pPr>
      <w:r>
        <w:t xml:space="preserve">S’exprimer aisément vis-à-vis d’interlocuteurs divers et variés, </w:t>
      </w:r>
    </w:p>
    <w:p w:rsidR="0026451E" w:rsidRDefault="00086498">
      <w:pPr>
        <w:numPr>
          <w:ilvl w:val="0"/>
          <w:numId w:val="9"/>
        </w:numPr>
        <w:spacing w:after="12" w:line="249" w:lineRule="auto"/>
        <w:ind w:hanging="360"/>
        <w:jc w:val="both"/>
      </w:pPr>
      <w:r>
        <w:t xml:space="preserve">Définir un plan de classement </w:t>
      </w:r>
    </w:p>
    <w:p w:rsidR="0026451E" w:rsidRDefault="00086498">
      <w:pPr>
        <w:numPr>
          <w:ilvl w:val="0"/>
          <w:numId w:val="9"/>
        </w:numPr>
        <w:spacing w:after="12" w:line="249" w:lineRule="auto"/>
        <w:ind w:hanging="360"/>
        <w:jc w:val="both"/>
      </w:pPr>
      <w:r>
        <w:t xml:space="preserve">Etre en capacité de rendre compte de son activité.  </w:t>
      </w:r>
    </w:p>
    <w:p w:rsidR="0026451E" w:rsidRDefault="00086498">
      <w:pPr>
        <w:spacing w:after="0"/>
      </w:pPr>
      <w:r>
        <w:t xml:space="preserve"> </w:t>
      </w:r>
    </w:p>
    <w:p w:rsidR="0026451E" w:rsidRDefault="00086498" w:rsidP="005677F1">
      <w:pPr>
        <w:spacing w:after="0"/>
      </w:pPr>
      <w:r>
        <w:t xml:space="preserve"> </w:t>
      </w:r>
    </w:p>
    <w:tbl>
      <w:tblPr>
        <w:tblStyle w:val="TableGrid"/>
        <w:tblW w:w="10456" w:type="dxa"/>
        <w:tblInd w:w="6" w:type="dxa"/>
        <w:tblCellMar>
          <w:top w:w="47" w:type="dxa"/>
          <w:right w:w="14" w:type="dxa"/>
        </w:tblCellMar>
        <w:tblLook w:val="04A0" w:firstRow="1" w:lastRow="0" w:firstColumn="1" w:lastColumn="0" w:noHBand="0" w:noVBand="1"/>
      </w:tblPr>
      <w:tblGrid>
        <w:gridCol w:w="3484"/>
        <w:gridCol w:w="3488"/>
        <w:gridCol w:w="3484"/>
      </w:tblGrid>
      <w:tr w:rsidR="0026451E">
        <w:trPr>
          <w:trHeight w:val="404"/>
        </w:trPr>
        <w:tc>
          <w:tcPr>
            <w:tcW w:w="6972" w:type="dxa"/>
            <w:gridSpan w:val="2"/>
            <w:tcBorders>
              <w:top w:val="single" w:sz="4" w:space="0" w:color="000000"/>
              <w:left w:val="single" w:sz="4" w:space="0" w:color="000000"/>
              <w:bottom w:val="single" w:sz="4" w:space="0" w:color="000000"/>
              <w:right w:val="nil"/>
            </w:tcBorders>
            <w:shd w:val="clear" w:color="auto" w:fill="A6A6A6"/>
          </w:tcPr>
          <w:p w:rsidR="0026451E" w:rsidRDefault="00086498">
            <w:pPr>
              <w:ind w:right="154"/>
              <w:jc w:val="right"/>
            </w:pPr>
            <w:r>
              <w:rPr>
                <w:b/>
              </w:rPr>
              <w:t xml:space="preserve">CARTE D’IDENTITE DU DOCUMENT </w:t>
            </w:r>
          </w:p>
        </w:tc>
        <w:tc>
          <w:tcPr>
            <w:tcW w:w="3484" w:type="dxa"/>
            <w:tcBorders>
              <w:top w:val="single" w:sz="4" w:space="0" w:color="000000"/>
              <w:left w:val="nil"/>
              <w:bottom w:val="single" w:sz="4" w:space="0" w:color="000000"/>
              <w:right w:val="single" w:sz="4" w:space="0" w:color="000000"/>
            </w:tcBorders>
            <w:shd w:val="clear" w:color="auto" w:fill="A6A6A6"/>
          </w:tcPr>
          <w:p w:rsidR="0026451E" w:rsidRDefault="0026451E"/>
        </w:tc>
      </w:tr>
      <w:tr w:rsidR="0026451E">
        <w:trPr>
          <w:trHeight w:val="407"/>
        </w:trPr>
        <w:tc>
          <w:tcPr>
            <w:tcW w:w="6972" w:type="dxa"/>
            <w:gridSpan w:val="2"/>
            <w:tcBorders>
              <w:top w:val="single" w:sz="4" w:space="0" w:color="000000"/>
              <w:left w:val="single" w:sz="4" w:space="0" w:color="000000"/>
              <w:bottom w:val="single" w:sz="4" w:space="0" w:color="000000"/>
              <w:right w:val="nil"/>
            </w:tcBorders>
            <w:shd w:val="clear" w:color="auto" w:fill="D9D9D9"/>
          </w:tcPr>
          <w:p w:rsidR="0026451E" w:rsidRDefault="00086498">
            <w:pPr>
              <w:ind w:left="107"/>
            </w:pPr>
            <w:r>
              <w:rPr>
                <w:b/>
              </w:rPr>
              <w:t xml:space="preserve">Pôle Emetteur </w:t>
            </w:r>
          </w:p>
        </w:tc>
        <w:tc>
          <w:tcPr>
            <w:tcW w:w="3484" w:type="dxa"/>
            <w:tcBorders>
              <w:top w:val="single" w:sz="4" w:space="0" w:color="000000"/>
              <w:left w:val="nil"/>
              <w:bottom w:val="single" w:sz="4" w:space="0" w:color="000000"/>
              <w:right w:val="single" w:sz="4" w:space="0" w:color="000000"/>
            </w:tcBorders>
            <w:shd w:val="clear" w:color="auto" w:fill="D9D9D9"/>
          </w:tcPr>
          <w:p w:rsidR="0026451E" w:rsidRDefault="0026451E"/>
        </w:tc>
      </w:tr>
      <w:tr w:rsidR="0026451E">
        <w:trPr>
          <w:trHeight w:val="550"/>
        </w:trPr>
        <w:tc>
          <w:tcPr>
            <w:tcW w:w="6972" w:type="dxa"/>
            <w:gridSpan w:val="2"/>
            <w:tcBorders>
              <w:top w:val="single" w:sz="4" w:space="0" w:color="000000"/>
              <w:left w:val="single" w:sz="4" w:space="0" w:color="000000"/>
              <w:bottom w:val="single" w:sz="4" w:space="0" w:color="000000"/>
              <w:right w:val="nil"/>
            </w:tcBorders>
          </w:tcPr>
          <w:p w:rsidR="0026451E" w:rsidRDefault="00086498">
            <w:pPr>
              <w:ind w:left="107"/>
            </w:pPr>
            <w:r>
              <w:t xml:space="preserve">Pôle de Psychiatrie de l’Enfant et de l’Adolescent </w:t>
            </w:r>
          </w:p>
          <w:p w:rsidR="0026451E" w:rsidRDefault="00086498">
            <w:pPr>
              <w:ind w:left="107"/>
            </w:pPr>
            <w:r>
              <w:t xml:space="preserve"> </w:t>
            </w:r>
          </w:p>
        </w:tc>
        <w:tc>
          <w:tcPr>
            <w:tcW w:w="3484" w:type="dxa"/>
            <w:tcBorders>
              <w:top w:val="single" w:sz="4" w:space="0" w:color="000000"/>
              <w:left w:val="nil"/>
              <w:bottom w:val="single" w:sz="4" w:space="0" w:color="000000"/>
              <w:right w:val="single" w:sz="4" w:space="0" w:color="000000"/>
            </w:tcBorders>
          </w:tcPr>
          <w:p w:rsidR="0026451E" w:rsidRDefault="0026451E"/>
        </w:tc>
      </w:tr>
      <w:tr w:rsidR="0026451E">
        <w:trPr>
          <w:trHeight w:val="403"/>
        </w:trPr>
        <w:tc>
          <w:tcPr>
            <w:tcW w:w="6972" w:type="dxa"/>
            <w:gridSpan w:val="2"/>
            <w:tcBorders>
              <w:top w:val="single" w:sz="4" w:space="0" w:color="000000"/>
              <w:left w:val="single" w:sz="4" w:space="0" w:color="000000"/>
              <w:bottom w:val="single" w:sz="4" w:space="0" w:color="000000"/>
              <w:right w:val="nil"/>
            </w:tcBorders>
            <w:shd w:val="clear" w:color="auto" w:fill="D9D9D9"/>
          </w:tcPr>
          <w:p w:rsidR="0026451E" w:rsidRDefault="00086498">
            <w:pPr>
              <w:ind w:left="107"/>
            </w:pPr>
            <w:r>
              <w:rPr>
                <w:b/>
              </w:rPr>
              <w:t xml:space="preserve">Modifications apportées par la nouvelle version </w:t>
            </w:r>
          </w:p>
        </w:tc>
        <w:tc>
          <w:tcPr>
            <w:tcW w:w="3484" w:type="dxa"/>
            <w:tcBorders>
              <w:top w:val="single" w:sz="4" w:space="0" w:color="000000"/>
              <w:left w:val="nil"/>
              <w:bottom w:val="single" w:sz="4" w:space="0" w:color="000000"/>
              <w:right w:val="single" w:sz="4" w:space="0" w:color="000000"/>
            </w:tcBorders>
            <w:shd w:val="clear" w:color="auto" w:fill="D9D9D9"/>
          </w:tcPr>
          <w:p w:rsidR="0026451E" w:rsidRDefault="0026451E"/>
        </w:tc>
      </w:tr>
      <w:tr w:rsidR="0026451E">
        <w:trPr>
          <w:trHeight w:val="1270"/>
        </w:trPr>
        <w:tc>
          <w:tcPr>
            <w:tcW w:w="6972" w:type="dxa"/>
            <w:gridSpan w:val="2"/>
            <w:tcBorders>
              <w:top w:val="single" w:sz="4" w:space="0" w:color="000000"/>
              <w:left w:val="single" w:sz="4" w:space="0" w:color="000000"/>
              <w:bottom w:val="single" w:sz="4" w:space="0" w:color="000000"/>
              <w:right w:val="nil"/>
            </w:tcBorders>
          </w:tcPr>
          <w:p w:rsidR="0026451E" w:rsidRDefault="00086498" w:rsidP="00086498">
            <w:pPr>
              <w:tabs>
                <w:tab w:val="center" w:pos="227"/>
                <w:tab w:val="center" w:pos="937"/>
              </w:tabs>
              <w:spacing w:after="161"/>
            </w:pPr>
            <w:r>
              <w:tab/>
              <w:t>-</w:t>
            </w:r>
            <w:r>
              <w:rPr>
                <w:rFonts w:ascii="Arial" w:eastAsia="Arial" w:hAnsi="Arial" w:cs="Arial"/>
              </w:rPr>
              <w:t xml:space="preserve"> </w:t>
            </w:r>
            <w:r>
              <w:rPr>
                <w:rFonts w:ascii="Arial" w:eastAsia="Arial" w:hAnsi="Arial" w:cs="Arial"/>
              </w:rPr>
              <w:tab/>
            </w:r>
            <w:r>
              <w:t xml:space="preserve">Création </w:t>
            </w:r>
          </w:p>
        </w:tc>
        <w:tc>
          <w:tcPr>
            <w:tcW w:w="3484" w:type="dxa"/>
            <w:tcBorders>
              <w:top w:val="single" w:sz="4" w:space="0" w:color="000000"/>
              <w:left w:val="nil"/>
              <w:bottom w:val="single" w:sz="4" w:space="0" w:color="000000"/>
              <w:right w:val="single" w:sz="4" w:space="0" w:color="000000"/>
            </w:tcBorders>
          </w:tcPr>
          <w:p w:rsidR="0026451E" w:rsidRDefault="0026451E"/>
        </w:tc>
      </w:tr>
      <w:tr w:rsidR="0026451E">
        <w:trPr>
          <w:trHeight w:val="404"/>
        </w:trPr>
        <w:tc>
          <w:tcPr>
            <w:tcW w:w="3485" w:type="dxa"/>
            <w:tcBorders>
              <w:top w:val="single" w:sz="4" w:space="0" w:color="000000"/>
              <w:left w:val="single" w:sz="4" w:space="0" w:color="000000"/>
              <w:bottom w:val="single" w:sz="4" w:space="0" w:color="000000"/>
              <w:right w:val="single" w:sz="4" w:space="0" w:color="000000"/>
            </w:tcBorders>
            <w:shd w:val="clear" w:color="auto" w:fill="D9D9D9"/>
          </w:tcPr>
          <w:p w:rsidR="0026451E" w:rsidRDefault="00086498">
            <w:pPr>
              <w:ind w:left="14"/>
              <w:jc w:val="center"/>
            </w:pPr>
            <w:r>
              <w:rPr>
                <w:b/>
              </w:rPr>
              <w:t xml:space="preserve">Rédaction </w:t>
            </w:r>
          </w:p>
        </w:tc>
        <w:tc>
          <w:tcPr>
            <w:tcW w:w="3488" w:type="dxa"/>
            <w:tcBorders>
              <w:top w:val="single" w:sz="4" w:space="0" w:color="000000"/>
              <w:left w:val="single" w:sz="4" w:space="0" w:color="000000"/>
              <w:bottom w:val="single" w:sz="4" w:space="0" w:color="000000"/>
              <w:right w:val="single" w:sz="4" w:space="0" w:color="000000"/>
            </w:tcBorders>
            <w:shd w:val="clear" w:color="auto" w:fill="D9D9D9"/>
          </w:tcPr>
          <w:p w:rsidR="0026451E" w:rsidRDefault="00086498">
            <w:pPr>
              <w:ind w:left="16"/>
              <w:jc w:val="center"/>
            </w:pPr>
            <w:r>
              <w:rPr>
                <w:b/>
              </w:rPr>
              <w:t xml:space="preserve">Vérification </w:t>
            </w:r>
          </w:p>
        </w:tc>
        <w:tc>
          <w:tcPr>
            <w:tcW w:w="3484" w:type="dxa"/>
            <w:tcBorders>
              <w:top w:val="single" w:sz="4" w:space="0" w:color="000000"/>
              <w:left w:val="single" w:sz="4" w:space="0" w:color="000000"/>
              <w:bottom w:val="single" w:sz="4" w:space="0" w:color="000000"/>
              <w:right w:val="single" w:sz="4" w:space="0" w:color="000000"/>
            </w:tcBorders>
            <w:shd w:val="clear" w:color="auto" w:fill="D9D9D9"/>
          </w:tcPr>
          <w:p w:rsidR="0026451E" w:rsidRDefault="00086498">
            <w:pPr>
              <w:ind w:left="15"/>
              <w:jc w:val="center"/>
            </w:pPr>
            <w:r>
              <w:rPr>
                <w:b/>
              </w:rPr>
              <w:t xml:space="preserve">Validation </w:t>
            </w:r>
          </w:p>
        </w:tc>
      </w:tr>
      <w:tr w:rsidR="0026451E">
        <w:trPr>
          <w:trHeight w:val="1086"/>
        </w:trPr>
        <w:tc>
          <w:tcPr>
            <w:tcW w:w="3485" w:type="dxa"/>
            <w:tcBorders>
              <w:top w:val="single" w:sz="4" w:space="0" w:color="000000"/>
              <w:left w:val="single" w:sz="4" w:space="0" w:color="000000"/>
              <w:bottom w:val="single" w:sz="4" w:space="0" w:color="000000"/>
              <w:right w:val="single" w:sz="4" w:space="0" w:color="000000"/>
            </w:tcBorders>
          </w:tcPr>
          <w:p w:rsidR="00086498" w:rsidRPr="00086498" w:rsidRDefault="00086498" w:rsidP="00086498">
            <w:pPr>
              <w:jc w:val="center"/>
              <w:rPr>
                <w:rFonts w:asciiTheme="minorHAnsi" w:eastAsia="Times New Roman" w:hAnsiTheme="minorHAnsi" w:cstheme="minorHAnsi"/>
                <w:color w:val="auto"/>
              </w:rPr>
            </w:pPr>
            <w:r w:rsidRPr="00086498">
              <w:rPr>
                <w:rFonts w:asciiTheme="minorHAnsi" w:eastAsia="Times New Roman" w:hAnsiTheme="minorHAnsi" w:cstheme="minorHAnsi"/>
                <w:color w:val="auto"/>
              </w:rPr>
              <w:t>M. Benjamin GARNIER</w:t>
            </w:r>
          </w:p>
          <w:p w:rsidR="00086498" w:rsidRPr="00086498" w:rsidRDefault="00086498" w:rsidP="00086498">
            <w:pPr>
              <w:jc w:val="center"/>
              <w:rPr>
                <w:rFonts w:asciiTheme="minorHAnsi" w:eastAsia="Times New Roman" w:hAnsiTheme="minorHAnsi" w:cstheme="minorHAnsi"/>
                <w:color w:val="auto"/>
              </w:rPr>
            </w:pPr>
            <w:r w:rsidRPr="00086498">
              <w:rPr>
                <w:rFonts w:asciiTheme="minorHAnsi" w:eastAsia="Times New Roman" w:hAnsiTheme="minorHAnsi" w:cstheme="minorHAnsi"/>
                <w:color w:val="auto"/>
              </w:rPr>
              <w:t>Cadre supérieur de santé</w:t>
            </w:r>
          </w:p>
          <w:p w:rsidR="0026451E" w:rsidRPr="00086498" w:rsidRDefault="00086498" w:rsidP="005677F1">
            <w:pPr>
              <w:jc w:val="center"/>
              <w:rPr>
                <w:rFonts w:asciiTheme="minorHAnsi" w:eastAsia="Times New Roman" w:hAnsiTheme="minorHAnsi" w:cstheme="minorHAnsi"/>
                <w:color w:val="auto"/>
              </w:rPr>
            </w:pPr>
            <w:r w:rsidRPr="00086498">
              <w:rPr>
                <w:rFonts w:asciiTheme="minorHAnsi" w:eastAsia="Times New Roman" w:hAnsiTheme="minorHAnsi" w:cstheme="minorHAnsi"/>
                <w:color w:val="auto"/>
              </w:rPr>
              <w:t>Assistant Chef de pôle PEA</w:t>
            </w:r>
          </w:p>
        </w:tc>
        <w:tc>
          <w:tcPr>
            <w:tcW w:w="3488" w:type="dxa"/>
            <w:tcBorders>
              <w:top w:val="single" w:sz="4" w:space="0" w:color="000000"/>
              <w:left w:val="single" w:sz="4" w:space="0" w:color="000000"/>
              <w:bottom w:val="single" w:sz="4" w:space="0" w:color="000000"/>
              <w:right w:val="single" w:sz="4" w:space="0" w:color="000000"/>
            </w:tcBorders>
            <w:vAlign w:val="center"/>
          </w:tcPr>
          <w:p w:rsidR="005677F1" w:rsidRPr="00086498" w:rsidRDefault="005677F1" w:rsidP="005677F1">
            <w:pPr>
              <w:jc w:val="center"/>
              <w:rPr>
                <w:rFonts w:asciiTheme="minorHAnsi" w:eastAsia="Times New Roman" w:hAnsiTheme="minorHAnsi" w:cstheme="minorHAnsi"/>
                <w:color w:val="auto"/>
              </w:rPr>
            </w:pPr>
            <w:r w:rsidRPr="00086498">
              <w:rPr>
                <w:rFonts w:asciiTheme="minorHAnsi" w:eastAsia="Times New Roman" w:hAnsiTheme="minorHAnsi" w:cstheme="minorHAnsi"/>
                <w:color w:val="auto"/>
              </w:rPr>
              <w:t>Mme BO</w:t>
            </w:r>
            <w:r>
              <w:rPr>
                <w:rFonts w:asciiTheme="minorHAnsi" w:eastAsia="Times New Roman" w:hAnsiTheme="minorHAnsi" w:cstheme="minorHAnsi"/>
                <w:color w:val="auto"/>
              </w:rPr>
              <w:t>U</w:t>
            </w:r>
            <w:r w:rsidRPr="00086498">
              <w:rPr>
                <w:rFonts w:asciiTheme="minorHAnsi" w:eastAsia="Times New Roman" w:hAnsiTheme="minorHAnsi" w:cstheme="minorHAnsi"/>
                <w:color w:val="auto"/>
              </w:rPr>
              <w:t>CHET-PAUL Corinne</w:t>
            </w:r>
          </w:p>
          <w:p w:rsidR="005677F1" w:rsidRPr="00086498" w:rsidRDefault="005677F1" w:rsidP="005677F1">
            <w:pPr>
              <w:jc w:val="center"/>
              <w:rPr>
                <w:rFonts w:asciiTheme="minorHAnsi" w:eastAsia="Times New Roman" w:hAnsiTheme="minorHAnsi" w:cstheme="minorHAnsi"/>
                <w:color w:val="auto"/>
              </w:rPr>
            </w:pPr>
            <w:r w:rsidRPr="00086498">
              <w:rPr>
                <w:rFonts w:asciiTheme="minorHAnsi" w:eastAsia="Times New Roman" w:hAnsiTheme="minorHAnsi" w:cstheme="minorHAnsi"/>
                <w:color w:val="auto"/>
              </w:rPr>
              <w:t>Cadre supérieure de santé</w:t>
            </w:r>
          </w:p>
          <w:p w:rsidR="0026451E" w:rsidRDefault="005677F1" w:rsidP="005677F1">
            <w:pPr>
              <w:jc w:val="center"/>
            </w:pPr>
            <w:r w:rsidRPr="00086498">
              <w:rPr>
                <w:rFonts w:asciiTheme="minorHAnsi" w:eastAsia="Times New Roman" w:hAnsiTheme="minorHAnsi" w:cstheme="minorHAnsi"/>
                <w:color w:val="auto"/>
              </w:rPr>
              <w:t>Assistante Chef de pôle PEA</w:t>
            </w:r>
          </w:p>
        </w:tc>
        <w:tc>
          <w:tcPr>
            <w:tcW w:w="3484" w:type="dxa"/>
            <w:tcBorders>
              <w:top w:val="single" w:sz="4" w:space="0" w:color="000000"/>
              <w:left w:val="single" w:sz="4" w:space="0" w:color="000000"/>
              <w:bottom w:val="single" w:sz="4" w:space="0" w:color="000000"/>
              <w:right w:val="single" w:sz="4" w:space="0" w:color="000000"/>
            </w:tcBorders>
            <w:vAlign w:val="center"/>
          </w:tcPr>
          <w:p w:rsidR="0026451E" w:rsidRDefault="00086498">
            <w:pPr>
              <w:ind w:left="714" w:right="647"/>
              <w:jc w:val="center"/>
            </w:pPr>
            <w:r>
              <w:t>Mme LUCAS-PELISSON</w:t>
            </w:r>
          </w:p>
          <w:p w:rsidR="00086498" w:rsidRDefault="00086498">
            <w:pPr>
              <w:ind w:left="714" w:right="647"/>
              <w:jc w:val="center"/>
            </w:pPr>
            <w:r>
              <w:t>Directrice des affaires financières</w:t>
            </w:r>
          </w:p>
        </w:tc>
      </w:tr>
    </w:tbl>
    <w:p w:rsidR="0026451E" w:rsidRDefault="00086498">
      <w:pPr>
        <w:spacing w:after="0"/>
        <w:jc w:val="both"/>
      </w:pPr>
      <w:r>
        <w:rPr>
          <w:sz w:val="10"/>
        </w:rPr>
        <w:t xml:space="preserve"> </w:t>
      </w:r>
    </w:p>
    <w:sectPr w:rsidR="0026451E">
      <w:headerReference w:type="even" r:id="rId7"/>
      <w:headerReference w:type="default" r:id="rId8"/>
      <w:footerReference w:type="even" r:id="rId9"/>
      <w:footerReference w:type="default" r:id="rId10"/>
      <w:headerReference w:type="first" r:id="rId11"/>
      <w:footerReference w:type="first" r:id="rId12"/>
      <w:pgSz w:w="11906" w:h="16841"/>
      <w:pgMar w:top="1960" w:right="714" w:bottom="981" w:left="720" w:header="283" w:footer="21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3E42" w:rsidRDefault="00ED3E42">
      <w:pPr>
        <w:spacing w:after="0" w:line="240" w:lineRule="auto"/>
      </w:pPr>
      <w:r>
        <w:separator/>
      </w:r>
    </w:p>
  </w:endnote>
  <w:endnote w:type="continuationSeparator" w:id="0">
    <w:p w:rsidR="00ED3E42" w:rsidRDefault="00ED3E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451E" w:rsidRDefault="00086498">
    <w:pPr>
      <w:spacing w:after="0"/>
      <w:ind w:right="7"/>
      <w:jc w:val="center"/>
    </w:pPr>
    <w:r>
      <w:rPr>
        <w:noProof/>
      </w:rPr>
      <mc:AlternateContent>
        <mc:Choice Requires="wpg">
          <w:drawing>
            <wp:anchor distT="0" distB="0" distL="114300" distR="114300" simplePos="0" relativeHeight="251661312" behindDoc="0" locked="0" layoutInCell="1" allowOverlap="1">
              <wp:simplePos x="0" y="0"/>
              <wp:positionH relativeFrom="page">
                <wp:posOffset>438912</wp:posOffset>
              </wp:positionH>
              <wp:positionV relativeFrom="page">
                <wp:posOffset>10080954</wp:posOffset>
              </wp:positionV>
              <wp:extent cx="6684010" cy="9144"/>
              <wp:effectExtent l="0" t="0" r="0" b="0"/>
              <wp:wrapSquare wrapText="bothSides"/>
              <wp:docPr id="7879" name="Group 7879"/>
              <wp:cNvGraphicFramePr/>
              <a:graphic xmlns:a="http://schemas.openxmlformats.org/drawingml/2006/main">
                <a:graphicData uri="http://schemas.microsoft.com/office/word/2010/wordprocessingGroup">
                  <wpg:wgp>
                    <wpg:cNvGrpSpPr/>
                    <wpg:grpSpPr>
                      <a:xfrm>
                        <a:off x="0" y="0"/>
                        <a:ext cx="6684010" cy="9144"/>
                        <a:chOff x="0" y="0"/>
                        <a:chExt cx="6684010" cy="9144"/>
                      </a:xfrm>
                    </wpg:grpSpPr>
                    <wps:wsp>
                      <wps:cNvPr id="8198" name="Shape 8198"/>
                      <wps:cNvSpPr/>
                      <wps:spPr>
                        <a:xfrm>
                          <a:off x="0" y="0"/>
                          <a:ext cx="6684010" cy="9144"/>
                        </a:xfrm>
                        <a:custGeom>
                          <a:avLst/>
                          <a:gdLst/>
                          <a:ahLst/>
                          <a:cxnLst/>
                          <a:rect l="0" t="0" r="0" b="0"/>
                          <a:pathLst>
                            <a:path w="6684010" h="9144">
                              <a:moveTo>
                                <a:pt x="0" y="0"/>
                              </a:moveTo>
                              <a:lnTo>
                                <a:pt x="6684010" y="0"/>
                              </a:lnTo>
                              <a:lnTo>
                                <a:pt x="668401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70137EFA" id="Group 7879" o:spid="_x0000_s1026" style="position:absolute;margin-left:34.55pt;margin-top:793.8pt;width:526.3pt;height:.7pt;z-index:251661312;mso-position-horizontal-relative:page;mso-position-vertical-relative:page" coordsize="66840,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">
              <v:shape id="Shape 8198" o:spid="_x0000_s1027" style="position:absolute;width:66840;height:91;visibility:visible;mso-wrap-style:square;v-text-anchor:top" coordsize="668401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AndsIA&#10;AADdAAAADwAAAGRycy9kb3ducmV2LnhtbERPPW/CMBDdK/U/WFeJrThhgBAwqEUgWBgaqLqe4iOJ&#10;Gp9T24Tw7/GA1PHpfS/Xg2lFT843lhWk4wQEcWl1w5WC82n3noHwAVlja5kU3MnDevX6ssRc2xt/&#10;UV+ESsQQ9jkqqEPocil9WZNBP7YdceQu1hkMEbpKaoe3GG5aOUmSqTTYcGyosaNNTeVvcTUKNkfX&#10;/aVp85Mls/k+fPL31vQ7pUZvw8cCRKAh/Iuf7oNWkKXzODe+iU9Ar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4QCd2wgAAAN0AAAAPAAAAAAAAAAAAAAAAAJgCAABkcnMvZG93&#10;bnJldi54bWxQSwUGAAAAAAQABAD1AAAAhwMAAAAA&#10;" path="m,l6684010,r,9144l,9144,,e" fillcolor="black" stroked="f" strokeweight="0">
                <v:stroke miterlimit="83231f" joinstyle="miter"/>
                <v:path arrowok="t" textboxrect="0,0,6684010,9144"/>
              </v:shape>
              <w10:wrap type="square" anchorx="page" anchory="page"/>
            </v:group>
          </w:pict>
        </mc:Fallback>
      </mc:AlternateContent>
    </w:r>
    <w:r>
      <w:rPr>
        <w:sz w:val="20"/>
      </w:rPr>
      <w:t xml:space="preserve">Page </w:t>
    </w:r>
    <w:r>
      <w:rPr>
        <w:sz w:val="20"/>
      </w:rPr>
      <w:fldChar w:fldCharType="begin"/>
    </w:r>
    <w:r>
      <w:rPr>
        <w:sz w:val="20"/>
      </w:rPr>
      <w:instrText xml:space="preserve"> PAGE   \* MERGEFORMAT </w:instrText>
    </w:r>
    <w:r>
      <w:rPr>
        <w:sz w:val="20"/>
      </w:rPr>
      <w:fldChar w:fldCharType="separate"/>
    </w:r>
    <w:r>
      <w:rPr>
        <w:sz w:val="20"/>
      </w:rPr>
      <w:t>1</w:t>
    </w:r>
    <w:r>
      <w:rPr>
        <w:sz w:val="20"/>
      </w:rPr>
      <w:fldChar w:fldCharType="end"/>
    </w:r>
    <w:r>
      <w:rPr>
        <w:sz w:val="20"/>
      </w:rPr>
      <w:t xml:space="preserve"> sur </w:t>
    </w:r>
    <w:r>
      <w:rPr>
        <w:sz w:val="20"/>
      </w:rPr>
      <w:fldChar w:fldCharType="begin"/>
    </w:r>
    <w:r>
      <w:rPr>
        <w:sz w:val="20"/>
      </w:rPr>
      <w:instrText xml:space="preserve"> NUMPAGES   \* MERGEFORMAT </w:instrText>
    </w:r>
    <w:r>
      <w:rPr>
        <w:sz w:val="20"/>
      </w:rPr>
      <w:fldChar w:fldCharType="separate"/>
    </w:r>
    <w:r>
      <w:rPr>
        <w:sz w:val="20"/>
      </w:rPr>
      <w:t>4</w:t>
    </w:r>
    <w:r>
      <w:rPr>
        <w:sz w:val="20"/>
      </w:rPr>
      <w:fldChar w:fldCharType="end"/>
    </w:r>
    <w:r>
      <w:rPr>
        <w:sz w:val="20"/>
      </w:rPr>
      <w:t xml:space="preserve"> </w:t>
    </w:r>
  </w:p>
  <w:p w:rsidR="0026451E" w:rsidRDefault="00086498">
    <w:pPr>
      <w:spacing w:after="0"/>
      <w:ind w:right="12"/>
      <w:jc w:val="center"/>
    </w:pPr>
    <w:r>
      <w:rPr>
        <w:color w:val="27A2AE"/>
        <w:sz w:val="20"/>
      </w:rPr>
      <w:t xml:space="preserve">Document diffusé par le Département Qualité, Sécurité et Hygiène </w:t>
    </w:r>
  </w:p>
  <w:p w:rsidR="0026451E" w:rsidRDefault="00086498">
    <w:pPr>
      <w:spacing w:after="0"/>
      <w:ind w:right="7"/>
      <w:jc w:val="center"/>
    </w:pPr>
    <w:r>
      <w:rPr>
        <w:sz w:val="20"/>
      </w:rPr>
      <w:t xml:space="preserve">ATTENTION à l’impression : Etes-vous sûr d’avoir la bonne version ?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451E" w:rsidRDefault="00086498">
    <w:pPr>
      <w:spacing w:after="0"/>
      <w:ind w:right="7"/>
      <w:jc w:val="center"/>
    </w:pPr>
    <w:r>
      <w:rPr>
        <w:noProof/>
      </w:rPr>
      <mc:AlternateContent>
        <mc:Choice Requires="wpg">
          <w:drawing>
            <wp:anchor distT="0" distB="0" distL="114300" distR="114300" simplePos="0" relativeHeight="251662336" behindDoc="0" locked="0" layoutInCell="1" allowOverlap="1">
              <wp:simplePos x="0" y="0"/>
              <wp:positionH relativeFrom="page">
                <wp:posOffset>438912</wp:posOffset>
              </wp:positionH>
              <wp:positionV relativeFrom="page">
                <wp:posOffset>10080954</wp:posOffset>
              </wp:positionV>
              <wp:extent cx="6684010" cy="9144"/>
              <wp:effectExtent l="0" t="0" r="0" b="0"/>
              <wp:wrapSquare wrapText="bothSides"/>
              <wp:docPr id="7762" name="Group 7762"/>
              <wp:cNvGraphicFramePr/>
              <a:graphic xmlns:a="http://schemas.openxmlformats.org/drawingml/2006/main">
                <a:graphicData uri="http://schemas.microsoft.com/office/word/2010/wordprocessingGroup">
                  <wpg:wgp>
                    <wpg:cNvGrpSpPr/>
                    <wpg:grpSpPr>
                      <a:xfrm>
                        <a:off x="0" y="0"/>
                        <a:ext cx="6684010" cy="9144"/>
                        <a:chOff x="0" y="0"/>
                        <a:chExt cx="6684010" cy="9144"/>
                      </a:xfrm>
                    </wpg:grpSpPr>
                    <wps:wsp>
                      <wps:cNvPr id="8197" name="Shape 8197"/>
                      <wps:cNvSpPr/>
                      <wps:spPr>
                        <a:xfrm>
                          <a:off x="0" y="0"/>
                          <a:ext cx="6684010" cy="9144"/>
                        </a:xfrm>
                        <a:custGeom>
                          <a:avLst/>
                          <a:gdLst/>
                          <a:ahLst/>
                          <a:cxnLst/>
                          <a:rect l="0" t="0" r="0" b="0"/>
                          <a:pathLst>
                            <a:path w="6684010" h="9144">
                              <a:moveTo>
                                <a:pt x="0" y="0"/>
                              </a:moveTo>
                              <a:lnTo>
                                <a:pt x="6684010" y="0"/>
                              </a:lnTo>
                              <a:lnTo>
                                <a:pt x="668401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6B6FC8E5" id="Group 7762" o:spid="_x0000_s1026" style="position:absolute;margin-left:34.55pt;margin-top:793.8pt;width:526.3pt;height:.7pt;z-index:251662336;mso-position-horizontal-relative:page;mso-position-vertical-relative:page" coordsize="66840,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">
              <v:shape id="Shape 8197" o:spid="_x0000_s1027" style="position:absolute;width:66840;height:91;visibility:visible;mso-wrap-style:square;v-text-anchor:top" coordsize="668401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zBMUA&#10;AADdAAAADwAAAGRycy9kb3ducmV2LnhtbESPzW7CMBCE70i8g7VI3MAJBwgpBgEqai8cyo96XcXb&#10;JGq8DrYb0revkSpxHM3MN5rVpjeN6Mj52rKCdJqAIC6srrlUcDkfJhkIH5A1NpZJwS952KyHgxXm&#10;2t75g7pTKEWEsM9RQRVCm0vpi4oM+qltiaP3ZZ3BEKUrpXZ4j3DTyFmSzKXBmuNChS3tKyq+Tz9G&#10;wf7o2lua1p9Zsli+hR1fX013UGo86rcvIAL14Rn+b79rBVm6XMDjTXwCcv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37MExQAAAN0AAAAPAAAAAAAAAAAAAAAAAJgCAABkcnMv&#10;ZG93bnJldi54bWxQSwUGAAAAAAQABAD1AAAAigMAAAAA&#10;" path="m,l6684010,r,9144l,9144,,e" fillcolor="black" stroked="f" strokeweight="0">
                <v:stroke miterlimit="83231f" joinstyle="miter"/>
                <v:path arrowok="t" textboxrect="0,0,6684010,9144"/>
              </v:shape>
              <w10:wrap type="square" anchorx="page" anchory="page"/>
            </v:group>
          </w:pict>
        </mc:Fallback>
      </mc:AlternateContent>
    </w:r>
    <w:r>
      <w:rPr>
        <w:sz w:val="20"/>
      </w:rPr>
      <w:t xml:space="preserve">Page </w:t>
    </w:r>
    <w:r>
      <w:rPr>
        <w:sz w:val="20"/>
      </w:rPr>
      <w:fldChar w:fldCharType="begin"/>
    </w:r>
    <w:r>
      <w:rPr>
        <w:sz w:val="20"/>
      </w:rPr>
      <w:instrText xml:space="preserve"> PAGE   \* MERGEFORMAT </w:instrText>
    </w:r>
    <w:r>
      <w:rPr>
        <w:sz w:val="20"/>
      </w:rPr>
      <w:fldChar w:fldCharType="separate"/>
    </w:r>
    <w:r w:rsidR="00E216D7">
      <w:rPr>
        <w:noProof/>
        <w:sz w:val="20"/>
      </w:rPr>
      <w:t>1</w:t>
    </w:r>
    <w:r>
      <w:rPr>
        <w:sz w:val="20"/>
      </w:rPr>
      <w:fldChar w:fldCharType="end"/>
    </w:r>
    <w:r>
      <w:rPr>
        <w:sz w:val="20"/>
      </w:rPr>
      <w:t xml:space="preserve"> sur </w:t>
    </w:r>
    <w:r>
      <w:rPr>
        <w:sz w:val="20"/>
      </w:rPr>
      <w:fldChar w:fldCharType="begin"/>
    </w:r>
    <w:r>
      <w:rPr>
        <w:sz w:val="20"/>
      </w:rPr>
      <w:instrText xml:space="preserve"> NUMPAGES   \* MERGEFORMAT </w:instrText>
    </w:r>
    <w:r>
      <w:rPr>
        <w:sz w:val="20"/>
      </w:rPr>
      <w:fldChar w:fldCharType="separate"/>
    </w:r>
    <w:r w:rsidR="00E216D7">
      <w:rPr>
        <w:noProof/>
        <w:sz w:val="20"/>
      </w:rPr>
      <w:t>4</w:t>
    </w:r>
    <w:r>
      <w:rPr>
        <w:sz w:val="20"/>
      </w:rPr>
      <w:fldChar w:fldCharType="end"/>
    </w:r>
    <w:r>
      <w:rPr>
        <w:sz w:val="20"/>
      </w:rPr>
      <w:t xml:space="preserve"> </w:t>
    </w:r>
  </w:p>
  <w:p w:rsidR="0026451E" w:rsidRDefault="00086498">
    <w:pPr>
      <w:spacing w:after="0"/>
      <w:ind w:right="12"/>
      <w:jc w:val="center"/>
    </w:pPr>
    <w:r>
      <w:rPr>
        <w:color w:val="27A2AE"/>
        <w:sz w:val="20"/>
      </w:rPr>
      <w:t xml:space="preserve">Document diffusé par le Département Qualité, Sécurité et Hygiène </w:t>
    </w:r>
  </w:p>
  <w:p w:rsidR="0026451E" w:rsidRDefault="00086498">
    <w:pPr>
      <w:spacing w:after="0"/>
      <w:ind w:right="7"/>
      <w:jc w:val="center"/>
    </w:pPr>
    <w:r>
      <w:rPr>
        <w:sz w:val="20"/>
      </w:rPr>
      <w:t xml:space="preserve">ATTENTION à l’impression : Etes-vous sûr d’avoir la bonne version ?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451E" w:rsidRDefault="00086498">
    <w:pPr>
      <w:spacing w:after="0"/>
      <w:ind w:right="7"/>
      <w:jc w:val="center"/>
    </w:pPr>
    <w:r>
      <w:rPr>
        <w:noProof/>
      </w:rPr>
      <mc:AlternateContent>
        <mc:Choice Requires="wpg">
          <w:drawing>
            <wp:anchor distT="0" distB="0" distL="114300" distR="114300" simplePos="0" relativeHeight="251663360" behindDoc="0" locked="0" layoutInCell="1" allowOverlap="1">
              <wp:simplePos x="0" y="0"/>
              <wp:positionH relativeFrom="page">
                <wp:posOffset>438912</wp:posOffset>
              </wp:positionH>
              <wp:positionV relativeFrom="page">
                <wp:posOffset>10080954</wp:posOffset>
              </wp:positionV>
              <wp:extent cx="6684010" cy="9144"/>
              <wp:effectExtent l="0" t="0" r="0" b="0"/>
              <wp:wrapSquare wrapText="bothSides"/>
              <wp:docPr id="7645" name="Group 7645"/>
              <wp:cNvGraphicFramePr/>
              <a:graphic xmlns:a="http://schemas.openxmlformats.org/drawingml/2006/main">
                <a:graphicData uri="http://schemas.microsoft.com/office/word/2010/wordprocessingGroup">
                  <wpg:wgp>
                    <wpg:cNvGrpSpPr/>
                    <wpg:grpSpPr>
                      <a:xfrm>
                        <a:off x="0" y="0"/>
                        <a:ext cx="6684010" cy="9144"/>
                        <a:chOff x="0" y="0"/>
                        <a:chExt cx="6684010" cy="9144"/>
                      </a:xfrm>
                    </wpg:grpSpPr>
                    <wps:wsp>
                      <wps:cNvPr id="8196" name="Shape 8196"/>
                      <wps:cNvSpPr/>
                      <wps:spPr>
                        <a:xfrm>
                          <a:off x="0" y="0"/>
                          <a:ext cx="6684010" cy="9144"/>
                        </a:xfrm>
                        <a:custGeom>
                          <a:avLst/>
                          <a:gdLst/>
                          <a:ahLst/>
                          <a:cxnLst/>
                          <a:rect l="0" t="0" r="0" b="0"/>
                          <a:pathLst>
                            <a:path w="6684010" h="9144">
                              <a:moveTo>
                                <a:pt x="0" y="0"/>
                              </a:moveTo>
                              <a:lnTo>
                                <a:pt x="6684010" y="0"/>
                              </a:lnTo>
                              <a:lnTo>
                                <a:pt x="668401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7897DCC4" id="Group 7645" o:spid="_x0000_s1026" style="position:absolute;margin-left:34.55pt;margin-top:793.8pt;width:526.3pt;height:.7pt;z-index:251663360;mso-position-horizontal-relative:page;mso-position-vertical-relative:page" coordsize="66840,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">
              <v:shape id="Shape 8196" o:spid="_x0000_s1027" style="position:absolute;width:66840;height:91;visibility:visible;mso-wrap-style:square;v-text-anchor:top" coordsize="668401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MWn8UA&#10;AADdAAAADwAAAGRycy9kb3ducmV2LnhtbESPwW7CMBBE75X6D9ZW6q046QFCwKAWgcqFA9CK6ype&#10;koh4ndomhL/HSEgcRzPzRjOd96YRHTlfW1aQDhIQxIXVNZcKfverjwyED8gaG8uk4Eoe5rPXlynm&#10;2l54S90ulCJC2OeooAqhzaX0RUUG/cC2xNE7WmcwROlKqR1eItw08jNJhtJgzXGhwpYWFRWn3dko&#10;WGxc+5+m9SFLRuOf8M1/S9OtlHp/678mIAL14Rl+tNdaQZaOh3B/E5+AnN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kxafxQAAAN0AAAAPAAAAAAAAAAAAAAAAAJgCAABkcnMv&#10;ZG93bnJldi54bWxQSwUGAAAAAAQABAD1AAAAigMAAAAA&#10;" path="m,l6684010,r,9144l,9144,,e" fillcolor="black" stroked="f" strokeweight="0">
                <v:stroke miterlimit="83231f" joinstyle="miter"/>
                <v:path arrowok="t" textboxrect="0,0,6684010,9144"/>
              </v:shape>
              <w10:wrap type="square" anchorx="page" anchory="page"/>
            </v:group>
          </w:pict>
        </mc:Fallback>
      </mc:AlternateContent>
    </w:r>
    <w:r>
      <w:rPr>
        <w:sz w:val="20"/>
      </w:rPr>
      <w:t xml:space="preserve">Page </w:t>
    </w:r>
    <w:r>
      <w:rPr>
        <w:sz w:val="20"/>
      </w:rPr>
      <w:fldChar w:fldCharType="begin"/>
    </w:r>
    <w:r>
      <w:rPr>
        <w:sz w:val="20"/>
      </w:rPr>
      <w:instrText xml:space="preserve"> PAGE   \* MERGEFORMAT </w:instrText>
    </w:r>
    <w:r>
      <w:rPr>
        <w:sz w:val="20"/>
      </w:rPr>
      <w:fldChar w:fldCharType="separate"/>
    </w:r>
    <w:r>
      <w:rPr>
        <w:sz w:val="20"/>
      </w:rPr>
      <w:t>1</w:t>
    </w:r>
    <w:r>
      <w:rPr>
        <w:sz w:val="20"/>
      </w:rPr>
      <w:fldChar w:fldCharType="end"/>
    </w:r>
    <w:r>
      <w:rPr>
        <w:sz w:val="20"/>
      </w:rPr>
      <w:t xml:space="preserve"> sur </w:t>
    </w:r>
    <w:r>
      <w:rPr>
        <w:sz w:val="20"/>
      </w:rPr>
      <w:fldChar w:fldCharType="begin"/>
    </w:r>
    <w:r>
      <w:rPr>
        <w:sz w:val="20"/>
      </w:rPr>
      <w:instrText xml:space="preserve"> NUMPAGES   \* MERGEFORMAT </w:instrText>
    </w:r>
    <w:r>
      <w:rPr>
        <w:sz w:val="20"/>
      </w:rPr>
      <w:fldChar w:fldCharType="separate"/>
    </w:r>
    <w:r>
      <w:rPr>
        <w:sz w:val="20"/>
      </w:rPr>
      <w:t>4</w:t>
    </w:r>
    <w:r>
      <w:rPr>
        <w:sz w:val="20"/>
      </w:rPr>
      <w:fldChar w:fldCharType="end"/>
    </w:r>
    <w:r>
      <w:rPr>
        <w:sz w:val="20"/>
      </w:rPr>
      <w:t xml:space="preserve"> </w:t>
    </w:r>
  </w:p>
  <w:p w:rsidR="0026451E" w:rsidRDefault="00086498">
    <w:pPr>
      <w:spacing w:after="0"/>
      <w:ind w:right="12"/>
      <w:jc w:val="center"/>
    </w:pPr>
    <w:r>
      <w:rPr>
        <w:color w:val="27A2AE"/>
        <w:sz w:val="20"/>
      </w:rPr>
      <w:t xml:space="preserve">Document diffusé par le Département Qualité, Sécurité et Hygiène </w:t>
    </w:r>
  </w:p>
  <w:p w:rsidR="0026451E" w:rsidRDefault="00086498">
    <w:pPr>
      <w:spacing w:after="0"/>
      <w:ind w:right="7"/>
      <w:jc w:val="center"/>
    </w:pPr>
    <w:r>
      <w:rPr>
        <w:sz w:val="20"/>
      </w:rPr>
      <w:t xml:space="preserve">ATTENTION à l’impression : Etes-vous sûr d’avoir la bonne version ?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3E42" w:rsidRDefault="00ED3E42">
      <w:pPr>
        <w:spacing w:after="0" w:line="240" w:lineRule="auto"/>
      </w:pPr>
      <w:r>
        <w:separator/>
      </w:r>
    </w:p>
  </w:footnote>
  <w:footnote w:type="continuationSeparator" w:id="0">
    <w:p w:rsidR="00ED3E42" w:rsidRDefault="00ED3E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pPr w:vertAnchor="page" w:horzAnchor="page" w:tblpX="3416" w:tblpY="288"/>
      <w:tblOverlap w:val="never"/>
      <w:tblW w:w="7758" w:type="dxa"/>
      <w:tblInd w:w="0" w:type="dxa"/>
      <w:tblCellMar>
        <w:top w:w="103" w:type="dxa"/>
        <w:left w:w="72" w:type="dxa"/>
        <w:right w:w="15" w:type="dxa"/>
      </w:tblCellMar>
      <w:tblLook w:val="04A0" w:firstRow="1" w:lastRow="0" w:firstColumn="1" w:lastColumn="0" w:noHBand="0" w:noVBand="1"/>
    </w:tblPr>
    <w:tblGrid>
      <w:gridCol w:w="5502"/>
      <w:gridCol w:w="216"/>
      <w:gridCol w:w="2041"/>
    </w:tblGrid>
    <w:tr w:rsidR="0026451E">
      <w:trPr>
        <w:trHeight w:val="696"/>
      </w:trPr>
      <w:tc>
        <w:tcPr>
          <w:tcW w:w="5502" w:type="dxa"/>
          <w:vMerge w:val="restart"/>
          <w:tcBorders>
            <w:top w:val="single" w:sz="4" w:space="0" w:color="000000"/>
            <w:left w:val="single" w:sz="4" w:space="0" w:color="000000"/>
            <w:bottom w:val="single" w:sz="4" w:space="0" w:color="000000"/>
            <w:right w:val="single" w:sz="4" w:space="0" w:color="000000"/>
          </w:tcBorders>
          <w:vAlign w:val="center"/>
        </w:tcPr>
        <w:p w:rsidR="0026451E" w:rsidRDefault="00086498">
          <w:pPr>
            <w:ind w:left="166"/>
          </w:pPr>
          <w:r>
            <w:rPr>
              <w:b/>
              <w:sz w:val="28"/>
            </w:rPr>
            <w:t xml:space="preserve">SECRETAIRE MEDICALE – PEA – MOUV ADO </w:t>
          </w:r>
        </w:p>
        <w:p w:rsidR="0026451E" w:rsidRDefault="00086498">
          <w:pPr>
            <w:ind w:right="52"/>
            <w:jc w:val="center"/>
          </w:pPr>
          <w:r>
            <w:rPr>
              <w:b/>
              <w:sz w:val="28"/>
            </w:rPr>
            <w:t>EQUIPE MOBILE</w:t>
          </w:r>
          <w:r>
            <w:rPr>
              <w:sz w:val="24"/>
            </w:rPr>
            <w:t xml:space="preserve"> </w:t>
          </w:r>
        </w:p>
      </w:tc>
      <w:tc>
        <w:tcPr>
          <w:tcW w:w="216" w:type="dxa"/>
          <w:vMerge w:val="restart"/>
          <w:tcBorders>
            <w:top w:val="nil"/>
            <w:left w:val="single" w:sz="4" w:space="0" w:color="000000"/>
            <w:bottom w:val="nil"/>
            <w:right w:val="single" w:sz="4" w:space="0" w:color="000000"/>
          </w:tcBorders>
          <w:vAlign w:val="center"/>
        </w:tcPr>
        <w:p w:rsidR="0026451E" w:rsidRDefault="00086498">
          <w:pPr>
            <w:spacing w:after="589"/>
            <w:ind w:right="34"/>
            <w:jc w:val="center"/>
          </w:pPr>
          <w:r>
            <w:rPr>
              <w:sz w:val="8"/>
            </w:rPr>
            <w:t xml:space="preserve"> </w:t>
          </w:r>
        </w:p>
        <w:p w:rsidR="0026451E" w:rsidRDefault="00086498">
          <w:pPr>
            <w:ind w:right="34"/>
            <w:jc w:val="center"/>
          </w:pPr>
          <w:r>
            <w:rPr>
              <w:sz w:val="8"/>
            </w:rPr>
            <w:t xml:space="preserve"> </w:t>
          </w:r>
        </w:p>
      </w:tc>
      <w:tc>
        <w:tcPr>
          <w:tcW w:w="2041" w:type="dxa"/>
          <w:tcBorders>
            <w:top w:val="single" w:sz="4" w:space="0" w:color="000000"/>
            <w:left w:val="single" w:sz="4" w:space="0" w:color="000000"/>
            <w:bottom w:val="single" w:sz="4" w:space="0" w:color="000000"/>
            <w:right w:val="single" w:sz="4" w:space="0" w:color="000000"/>
          </w:tcBorders>
        </w:tcPr>
        <w:p w:rsidR="0026451E" w:rsidRDefault="00086498">
          <w:pPr>
            <w:jc w:val="center"/>
          </w:pPr>
          <w:r>
            <w:rPr>
              <w:b/>
              <w:sz w:val="24"/>
            </w:rPr>
            <w:t xml:space="preserve">PRP-GRH-1107 </w:t>
          </w:r>
          <w:r>
            <w:rPr>
              <w:sz w:val="24"/>
            </w:rPr>
            <w:t xml:space="preserve">Version 01 </w:t>
          </w:r>
        </w:p>
      </w:tc>
    </w:tr>
    <w:tr w:rsidR="0026451E">
      <w:trPr>
        <w:trHeight w:val="696"/>
      </w:trPr>
      <w:tc>
        <w:tcPr>
          <w:tcW w:w="0" w:type="auto"/>
          <w:vMerge/>
          <w:tcBorders>
            <w:top w:val="nil"/>
            <w:left w:val="single" w:sz="4" w:space="0" w:color="000000"/>
            <w:bottom w:val="single" w:sz="4" w:space="0" w:color="000000"/>
            <w:right w:val="single" w:sz="4" w:space="0" w:color="000000"/>
          </w:tcBorders>
        </w:tcPr>
        <w:p w:rsidR="0026451E" w:rsidRDefault="0026451E"/>
      </w:tc>
      <w:tc>
        <w:tcPr>
          <w:tcW w:w="0" w:type="auto"/>
          <w:vMerge/>
          <w:tcBorders>
            <w:top w:val="nil"/>
            <w:left w:val="single" w:sz="4" w:space="0" w:color="000000"/>
            <w:bottom w:val="nil"/>
            <w:right w:val="single" w:sz="4" w:space="0" w:color="000000"/>
          </w:tcBorders>
        </w:tcPr>
        <w:p w:rsidR="0026451E" w:rsidRDefault="0026451E"/>
      </w:tc>
      <w:tc>
        <w:tcPr>
          <w:tcW w:w="2041" w:type="dxa"/>
          <w:tcBorders>
            <w:top w:val="single" w:sz="4" w:space="0" w:color="000000"/>
            <w:left w:val="single" w:sz="4" w:space="0" w:color="000000"/>
            <w:bottom w:val="single" w:sz="4" w:space="0" w:color="000000"/>
            <w:right w:val="single" w:sz="4" w:space="0" w:color="000000"/>
          </w:tcBorders>
        </w:tcPr>
        <w:p w:rsidR="0026451E" w:rsidRDefault="00086498">
          <w:pPr>
            <w:jc w:val="center"/>
          </w:pPr>
          <w:r>
            <w:rPr>
              <w:sz w:val="24"/>
            </w:rPr>
            <w:t xml:space="preserve">Date de validation : 19/08/2025 </w:t>
          </w:r>
        </w:p>
      </w:tc>
    </w:tr>
  </w:tbl>
  <w:p w:rsidR="0026451E" w:rsidRDefault="00086498">
    <w:pPr>
      <w:spacing w:after="0"/>
    </w:pPr>
    <w:r>
      <w:rPr>
        <w:noProof/>
      </w:rPr>
      <w:drawing>
        <wp:anchor distT="0" distB="0" distL="114300" distR="114300" simplePos="0" relativeHeight="251658240" behindDoc="0" locked="0" layoutInCell="1" allowOverlap="0">
          <wp:simplePos x="0" y="0"/>
          <wp:positionH relativeFrom="page">
            <wp:posOffset>501650</wp:posOffset>
          </wp:positionH>
          <wp:positionV relativeFrom="page">
            <wp:posOffset>345160</wp:posOffset>
          </wp:positionV>
          <wp:extent cx="1544320" cy="559333"/>
          <wp:effectExtent l="0" t="0" r="0" b="0"/>
          <wp:wrapSquare wrapText="bothSides"/>
          <wp:docPr id="87" name="Picture 87"/>
          <wp:cNvGraphicFramePr/>
          <a:graphic xmlns:a="http://schemas.openxmlformats.org/drawingml/2006/main">
            <a:graphicData uri="http://schemas.openxmlformats.org/drawingml/2006/picture">
              <pic:pic xmlns:pic="http://schemas.openxmlformats.org/drawingml/2006/picture">
                <pic:nvPicPr>
                  <pic:cNvPr id="87" name="Picture 87"/>
                  <pic:cNvPicPr/>
                </pic:nvPicPr>
                <pic:blipFill>
                  <a:blip r:embed="rId1"/>
                  <a:stretch>
                    <a:fillRect/>
                  </a:stretch>
                </pic:blipFill>
                <pic:spPr>
                  <a:xfrm>
                    <a:off x="0" y="0"/>
                    <a:ext cx="1544320" cy="559333"/>
                  </a:xfrm>
                  <a:prstGeom prst="rect">
                    <a:avLst/>
                  </a:prstGeom>
                </pic:spPr>
              </pic:pic>
            </a:graphicData>
          </a:graphic>
        </wp:anchor>
      </w:drawing>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pPr w:vertAnchor="page" w:horzAnchor="page" w:tblpX="3416" w:tblpY="288"/>
      <w:tblOverlap w:val="never"/>
      <w:tblW w:w="7758" w:type="dxa"/>
      <w:tblInd w:w="0" w:type="dxa"/>
      <w:tblCellMar>
        <w:top w:w="103" w:type="dxa"/>
        <w:left w:w="72" w:type="dxa"/>
        <w:right w:w="15" w:type="dxa"/>
      </w:tblCellMar>
      <w:tblLook w:val="04A0" w:firstRow="1" w:lastRow="0" w:firstColumn="1" w:lastColumn="0" w:noHBand="0" w:noVBand="1"/>
    </w:tblPr>
    <w:tblGrid>
      <w:gridCol w:w="5501"/>
      <w:gridCol w:w="216"/>
      <w:gridCol w:w="2041"/>
    </w:tblGrid>
    <w:tr w:rsidR="0026451E">
      <w:trPr>
        <w:trHeight w:val="696"/>
      </w:trPr>
      <w:tc>
        <w:tcPr>
          <w:tcW w:w="5502" w:type="dxa"/>
          <w:vMerge w:val="restart"/>
          <w:tcBorders>
            <w:top w:val="single" w:sz="4" w:space="0" w:color="000000"/>
            <w:left w:val="single" w:sz="4" w:space="0" w:color="000000"/>
            <w:bottom w:val="single" w:sz="4" w:space="0" w:color="000000"/>
            <w:right w:val="single" w:sz="4" w:space="0" w:color="000000"/>
          </w:tcBorders>
          <w:vAlign w:val="center"/>
        </w:tcPr>
        <w:p w:rsidR="00C120BF" w:rsidRDefault="00086498" w:rsidP="00C120BF">
          <w:pPr>
            <w:ind w:left="166"/>
            <w:jc w:val="center"/>
            <w:rPr>
              <w:b/>
              <w:sz w:val="28"/>
            </w:rPr>
          </w:pPr>
          <w:r>
            <w:rPr>
              <w:b/>
              <w:sz w:val="28"/>
            </w:rPr>
            <w:t>SECRETAIRE MEDICALE – PEA –</w:t>
          </w:r>
        </w:p>
        <w:p w:rsidR="0026451E" w:rsidRDefault="00086498" w:rsidP="00E216D7">
          <w:pPr>
            <w:ind w:left="166"/>
            <w:jc w:val="center"/>
          </w:pPr>
          <w:r>
            <w:rPr>
              <w:b/>
              <w:sz w:val="28"/>
            </w:rPr>
            <w:t xml:space="preserve">Plateforme </w:t>
          </w:r>
          <w:r w:rsidR="00E216D7">
            <w:rPr>
              <w:b/>
              <w:sz w:val="28"/>
            </w:rPr>
            <w:t>Centre</w:t>
          </w:r>
          <w:bookmarkStart w:id="0" w:name="_GoBack"/>
          <w:bookmarkEnd w:id="0"/>
        </w:p>
      </w:tc>
      <w:tc>
        <w:tcPr>
          <w:tcW w:w="216" w:type="dxa"/>
          <w:vMerge w:val="restart"/>
          <w:tcBorders>
            <w:top w:val="nil"/>
            <w:left w:val="single" w:sz="4" w:space="0" w:color="000000"/>
            <w:bottom w:val="nil"/>
            <w:right w:val="single" w:sz="4" w:space="0" w:color="000000"/>
          </w:tcBorders>
          <w:vAlign w:val="center"/>
        </w:tcPr>
        <w:p w:rsidR="0026451E" w:rsidRDefault="00086498">
          <w:pPr>
            <w:spacing w:after="589"/>
            <w:ind w:right="34"/>
            <w:jc w:val="center"/>
          </w:pPr>
          <w:r>
            <w:rPr>
              <w:sz w:val="8"/>
            </w:rPr>
            <w:t xml:space="preserve"> </w:t>
          </w:r>
        </w:p>
        <w:p w:rsidR="0026451E" w:rsidRDefault="00086498">
          <w:pPr>
            <w:ind w:right="34"/>
            <w:jc w:val="center"/>
          </w:pPr>
          <w:r>
            <w:rPr>
              <w:sz w:val="8"/>
            </w:rPr>
            <w:t xml:space="preserve"> </w:t>
          </w:r>
        </w:p>
      </w:tc>
      <w:tc>
        <w:tcPr>
          <w:tcW w:w="2041" w:type="dxa"/>
          <w:tcBorders>
            <w:top w:val="single" w:sz="4" w:space="0" w:color="000000"/>
            <w:left w:val="single" w:sz="4" w:space="0" w:color="000000"/>
            <w:bottom w:val="single" w:sz="4" w:space="0" w:color="000000"/>
            <w:right w:val="single" w:sz="4" w:space="0" w:color="000000"/>
          </w:tcBorders>
        </w:tcPr>
        <w:p w:rsidR="0026451E" w:rsidRDefault="00086498" w:rsidP="00C120BF">
          <w:pPr>
            <w:jc w:val="center"/>
          </w:pPr>
          <w:r>
            <w:rPr>
              <w:b/>
              <w:sz w:val="24"/>
            </w:rPr>
            <w:t>PRP-GRH-</w:t>
          </w:r>
          <w:r w:rsidR="00C120BF">
            <w:rPr>
              <w:b/>
              <w:sz w:val="24"/>
            </w:rPr>
            <w:t>xxxx</w:t>
          </w:r>
          <w:r>
            <w:rPr>
              <w:b/>
              <w:sz w:val="24"/>
            </w:rPr>
            <w:t xml:space="preserve"> </w:t>
          </w:r>
          <w:r>
            <w:rPr>
              <w:sz w:val="24"/>
            </w:rPr>
            <w:t xml:space="preserve">Version 01 </w:t>
          </w:r>
        </w:p>
      </w:tc>
    </w:tr>
    <w:tr w:rsidR="0026451E">
      <w:trPr>
        <w:trHeight w:val="696"/>
      </w:trPr>
      <w:tc>
        <w:tcPr>
          <w:tcW w:w="0" w:type="auto"/>
          <w:vMerge/>
          <w:tcBorders>
            <w:top w:val="nil"/>
            <w:left w:val="single" w:sz="4" w:space="0" w:color="000000"/>
            <w:bottom w:val="single" w:sz="4" w:space="0" w:color="000000"/>
            <w:right w:val="single" w:sz="4" w:space="0" w:color="000000"/>
          </w:tcBorders>
        </w:tcPr>
        <w:p w:rsidR="0026451E" w:rsidRDefault="0026451E"/>
      </w:tc>
      <w:tc>
        <w:tcPr>
          <w:tcW w:w="0" w:type="auto"/>
          <w:vMerge/>
          <w:tcBorders>
            <w:top w:val="nil"/>
            <w:left w:val="single" w:sz="4" w:space="0" w:color="000000"/>
            <w:bottom w:val="nil"/>
            <w:right w:val="single" w:sz="4" w:space="0" w:color="000000"/>
          </w:tcBorders>
        </w:tcPr>
        <w:p w:rsidR="0026451E" w:rsidRDefault="0026451E"/>
      </w:tc>
      <w:tc>
        <w:tcPr>
          <w:tcW w:w="2041" w:type="dxa"/>
          <w:tcBorders>
            <w:top w:val="single" w:sz="4" w:space="0" w:color="000000"/>
            <w:left w:val="single" w:sz="4" w:space="0" w:color="000000"/>
            <w:bottom w:val="single" w:sz="4" w:space="0" w:color="000000"/>
            <w:right w:val="single" w:sz="4" w:space="0" w:color="000000"/>
          </w:tcBorders>
        </w:tcPr>
        <w:p w:rsidR="0026451E" w:rsidRDefault="00086498" w:rsidP="00C120BF">
          <w:pPr>
            <w:jc w:val="center"/>
          </w:pPr>
          <w:r>
            <w:rPr>
              <w:sz w:val="24"/>
            </w:rPr>
            <w:t xml:space="preserve">Date de validation : </w:t>
          </w:r>
          <w:r w:rsidR="00C120BF">
            <w:rPr>
              <w:sz w:val="24"/>
            </w:rPr>
            <w:t>xx/xx/xxxx</w:t>
          </w:r>
          <w:r>
            <w:rPr>
              <w:sz w:val="24"/>
            </w:rPr>
            <w:t xml:space="preserve"> </w:t>
          </w:r>
        </w:p>
      </w:tc>
    </w:tr>
  </w:tbl>
  <w:p w:rsidR="0026451E" w:rsidRDefault="00086498">
    <w:pPr>
      <w:spacing w:after="0"/>
    </w:pPr>
    <w:r>
      <w:rPr>
        <w:noProof/>
      </w:rPr>
      <w:drawing>
        <wp:anchor distT="0" distB="0" distL="114300" distR="114300" simplePos="0" relativeHeight="251659264" behindDoc="0" locked="0" layoutInCell="1" allowOverlap="0">
          <wp:simplePos x="0" y="0"/>
          <wp:positionH relativeFrom="page">
            <wp:posOffset>501650</wp:posOffset>
          </wp:positionH>
          <wp:positionV relativeFrom="page">
            <wp:posOffset>345160</wp:posOffset>
          </wp:positionV>
          <wp:extent cx="1544320" cy="559333"/>
          <wp:effectExtent l="0" t="0" r="0" b="0"/>
          <wp:wrapSquare wrapText="bothSides"/>
          <wp:docPr id="1" name="Picture 87"/>
          <wp:cNvGraphicFramePr/>
          <a:graphic xmlns:a="http://schemas.openxmlformats.org/drawingml/2006/main">
            <a:graphicData uri="http://schemas.openxmlformats.org/drawingml/2006/picture">
              <pic:pic xmlns:pic="http://schemas.openxmlformats.org/drawingml/2006/picture">
                <pic:nvPicPr>
                  <pic:cNvPr id="87" name="Picture 87"/>
                  <pic:cNvPicPr/>
                </pic:nvPicPr>
                <pic:blipFill>
                  <a:blip r:embed="rId1"/>
                  <a:stretch>
                    <a:fillRect/>
                  </a:stretch>
                </pic:blipFill>
                <pic:spPr>
                  <a:xfrm>
                    <a:off x="0" y="0"/>
                    <a:ext cx="1544320" cy="559333"/>
                  </a:xfrm>
                  <a:prstGeom prst="rect">
                    <a:avLst/>
                  </a:prstGeom>
                </pic:spPr>
              </pic:pic>
            </a:graphicData>
          </a:graphic>
        </wp:anchor>
      </w:drawing>
    </w: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pPr w:vertAnchor="page" w:horzAnchor="page" w:tblpX="3416" w:tblpY="288"/>
      <w:tblOverlap w:val="never"/>
      <w:tblW w:w="7758" w:type="dxa"/>
      <w:tblInd w:w="0" w:type="dxa"/>
      <w:tblCellMar>
        <w:top w:w="103" w:type="dxa"/>
        <w:left w:w="72" w:type="dxa"/>
        <w:right w:w="15" w:type="dxa"/>
      </w:tblCellMar>
      <w:tblLook w:val="04A0" w:firstRow="1" w:lastRow="0" w:firstColumn="1" w:lastColumn="0" w:noHBand="0" w:noVBand="1"/>
    </w:tblPr>
    <w:tblGrid>
      <w:gridCol w:w="5502"/>
      <w:gridCol w:w="216"/>
      <w:gridCol w:w="2041"/>
    </w:tblGrid>
    <w:tr w:rsidR="0026451E">
      <w:trPr>
        <w:trHeight w:val="696"/>
      </w:trPr>
      <w:tc>
        <w:tcPr>
          <w:tcW w:w="5502" w:type="dxa"/>
          <w:vMerge w:val="restart"/>
          <w:tcBorders>
            <w:top w:val="single" w:sz="4" w:space="0" w:color="000000"/>
            <w:left w:val="single" w:sz="4" w:space="0" w:color="000000"/>
            <w:bottom w:val="single" w:sz="4" w:space="0" w:color="000000"/>
            <w:right w:val="single" w:sz="4" w:space="0" w:color="000000"/>
          </w:tcBorders>
          <w:vAlign w:val="center"/>
        </w:tcPr>
        <w:p w:rsidR="0026451E" w:rsidRDefault="00086498">
          <w:pPr>
            <w:ind w:left="166"/>
          </w:pPr>
          <w:r>
            <w:rPr>
              <w:b/>
              <w:sz w:val="28"/>
            </w:rPr>
            <w:t xml:space="preserve">SECRETAIRE MEDICALE – PEA – MOUV ADO </w:t>
          </w:r>
        </w:p>
        <w:p w:rsidR="0026451E" w:rsidRDefault="00086498">
          <w:pPr>
            <w:ind w:right="52"/>
            <w:jc w:val="center"/>
          </w:pPr>
          <w:r>
            <w:rPr>
              <w:b/>
              <w:sz w:val="28"/>
            </w:rPr>
            <w:t>EQUIPE MOBILE</w:t>
          </w:r>
          <w:r>
            <w:rPr>
              <w:sz w:val="24"/>
            </w:rPr>
            <w:t xml:space="preserve"> </w:t>
          </w:r>
        </w:p>
      </w:tc>
      <w:tc>
        <w:tcPr>
          <w:tcW w:w="216" w:type="dxa"/>
          <w:vMerge w:val="restart"/>
          <w:tcBorders>
            <w:top w:val="nil"/>
            <w:left w:val="single" w:sz="4" w:space="0" w:color="000000"/>
            <w:bottom w:val="nil"/>
            <w:right w:val="single" w:sz="4" w:space="0" w:color="000000"/>
          </w:tcBorders>
          <w:vAlign w:val="center"/>
        </w:tcPr>
        <w:p w:rsidR="0026451E" w:rsidRDefault="00086498">
          <w:pPr>
            <w:spacing w:after="589"/>
            <w:ind w:right="34"/>
            <w:jc w:val="center"/>
          </w:pPr>
          <w:r>
            <w:rPr>
              <w:sz w:val="8"/>
            </w:rPr>
            <w:t xml:space="preserve"> </w:t>
          </w:r>
        </w:p>
        <w:p w:rsidR="0026451E" w:rsidRDefault="00086498">
          <w:pPr>
            <w:ind w:right="34"/>
            <w:jc w:val="center"/>
          </w:pPr>
          <w:r>
            <w:rPr>
              <w:sz w:val="8"/>
            </w:rPr>
            <w:t xml:space="preserve"> </w:t>
          </w:r>
        </w:p>
      </w:tc>
      <w:tc>
        <w:tcPr>
          <w:tcW w:w="2041" w:type="dxa"/>
          <w:tcBorders>
            <w:top w:val="single" w:sz="4" w:space="0" w:color="000000"/>
            <w:left w:val="single" w:sz="4" w:space="0" w:color="000000"/>
            <w:bottom w:val="single" w:sz="4" w:space="0" w:color="000000"/>
            <w:right w:val="single" w:sz="4" w:space="0" w:color="000000"/>
          </w:tcBorders>
        </w:tcPr>
        <w:p w:rsidR="0026451E" w:rsidRDefault="00086498">
          <w:pPr>
            <w:jc w:val="center"/>
          </w:pPr>
          <w:r>
            <w:rPr>
              <w:b/>
              <w:sz w:val="24"/>
            </w:rPr>
            <w:t xml:space="preserve">PRP-GRH-1107 </w:t>
          </w:r>
          <w:r>
            <w:rPr>
              <w:sz w:val="24"/>
            </w:rPr>
            <w:t xml:space="preserve">Version 01 </w:t>
          </w:r>
        </w:p>
      </w:tc>
    </w:tr>
    <w:tr w:rsidR="0026451E">
      <w:trPr>
        <w:trHeight w:val="696"/>
      </w:trPr>
      <w:tc>
        <w:tcPr>
          <w:tcW w:w="0" w:type="auto"/>
          <w:vMerge/>
          <w:tcBorders>
            <w:top w:val="nil"/>
            <w:left w:val="single" w:sz="4" w:space="0" w:color="000000"/>
            <w:bottom w:val="single" w:sz="4" w:space="0" w:color="000000"/>
            <w:right w:val="single" w:sz="4" w:space="0" w:color="000000"/>
          </w:tcBorders>
        </w:tcPr>
        <w:p w:rsidR="0026451E" w:rsidRDefault="0026451E"/>
      </w:tc>
      <w:tc>
        <w:tcPr>
          <w:tcW w:w="0" w:type="auto"/>
          <w:vMerge/>
          <w:tcBorders>
            <w:top w:val="nil"/>
            <w:left w:val="single" w:sz="4" w:space="0" w:color="000000"/>
            <w:bottom w:val="nil"/>
            <w:right w:val="single" w:sz="4" w:space="0" w:color="000000"/>
          </w:tcBorders>
        </w:tcPr>
        <w:p w:rsidR="0026451E" w:rsidRDefault="0026451E"/>
      </w:tc>
      <w:tc>
        <w:tcPr>
          <w:tcW w:w="2041" w:type="dxa"/>
          <w:tcBorders>
            <w:top w:val="single" w:sz="4" w:space="0" w:color="000000"/>
            <w:left w:val="single" w:sz="4" w:space="0" w:color="000000"/>
            <w:bottom w:val="single" w:sz="4" w:space="0" w:color="000000"/>
            <w:right w:val="single" w:sz="4" w:space="0" w:color="000000"/>
          </w:tcBorders>
        </w:tcPr>
        <w:p w:rsidR="0026451E" w:rsidRDefault="00086498">
          <w:pPr>
            <w:jc w:val="center"/>
          </w:pPr>
          <w:r>
            <w:rPr>
              <w:sz w:val="24"/>
            </w:rPr>
            <w:t xml:space="preserve">Date de validation : 19/08/2025 </w:t>
          </w:r>
        </w:p>
      </w:tc>
    </w:tr>
  </w:tbl>
  <w:p w:rsidR="0026451E" w:rsidRDefault="00086498">
    <w:pPr>
      <w:spacing w:after="0"/>
    </w:pPr>
    <w:r>
      <w:rPr>
        <w:noProof/>
      </w:rPr>
      <w:drawing>
        <wp:anchor distT="0" distB="0" distL="114300" distR="114300" simplePos="0" relativeHeight="251660288" behindDoc="0" locked="0" layoutInCell="1" allowOverlap="0">
          <wp:simplePos x="0" y="0"/>
          <wp:positionH relativeFrom="page">
            <wp:posOffset>501650</wp:posOffset>
          </wp:positionH>
          <wp:positionV relativeFrom="page">
            <wp:posOffset>345160</wp:posOffset>
          </wp:positionV>
          <wp:extent cx="1544320" cy="559333"/>
          <wp:effectExtent l="0" t="0" r="0" b="0"/>
          <wp:wrapSquare wrapText="bothSides"/>
          <wp:docPr id="2" name="Picture 87"/>
          <wp:cNvGraphicFramePr/>
          <a:graphic xmlns:a="http://schemas.openxmlformats.org/drawingml/2006/main">
            <a:graphicData uri="http://schemas.openxmlformats.org/drawingml/2006/picture">
              <pic:pic xmlns:pic="http://schemas.openxmlformats.org/drawingml/2006/picture">
                <pic:nvPicPr>
                  <pic:cNvPr id="87" name="Picture 87"/>
                  <pic:cNvPicPr/>
                </pic:nvPicPr>
                <pic:blipFill>
                  <a:blip r:embed="rId1"/>
                  <a:stretch>
                    <a:fillRect/>
                  </a:stretch>
                </pic:blipFill>
                <pic:spPr>
                  <a:xfrm>
                    <a:off x="0" y="0"/>
                    <a:ext cx="1544320" cy="559333"/>
                  </a:xfrm>
                  <a:prstGeom prst="rect">
                    <a:avLst/>
                  </a:prstGeom>
                </pic:spPr>
              </pic:pic>
            </a:graphicData>
          </a:graphic>
        </wp:anchor>
      </w:drawing>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5837FE"/>
    <w:multiLevelType w:val="hybridMultilevel"/>
    <w:tmpl w:val="6E8EDC66"/>
    <w:lvl w:ilvl="0" w:tplc="C6427542">
      <w:start w:val="1"/>
      <w:numFmt w:val="bullet"/>
      <w:lvlText w:val="•"/>
      <w:lvlJc w:val="left"/>
      <w:pPr>
        <w:ind w:left="9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A6AB646">
      <w:start w:val="1"/>
      <w:numFmt w:val="bullet"/>
      <w:lvlText w:val="o"/>
      <w:lvlJc w:val="left"/>
      <w:pPr>
        <w:ind w:left="16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B6E6FB2">
      <w:start w:val="1"/>
      <w:numFmt w:val="bullet"/>
      <w:lvlText w:val="▪"/>
      <w:lvlJc w:val="left"/>
      <w:pPr>
        <w:ind w:left="23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DA69328">
      <w:start w:val="1"/>
      <w:numFmt w:val="bullet"/>
      <w:lvlText w:val="•"/>
      <w:lvlJc w:val="left"/>
      <w:pPr>
        <w:ind w:left="3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48A5BCE">
      <w:start w:val="1"/>
      <w:numFmt w:val="bullet"/>
      <w:lvlText w:val="o"/>
      <w:lvlJc w:val="left"/>
      <w:pPr>
        <w:ind w:left="38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34C185E">
      <w:start w:val="1"/>
      <w:numFmt w:val="bullet"/>
      <w:lvlText w:val="▪"/>
      <w:lvlJc w:val="left"/>
      <w:pPr>
        <w:ind w:left="45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7380A0E">
      <w:start w:val="1"/>
      <w:numFmt w:val="bullet"/>
      <w:lvlText w:val="•"/>
      <w:lvlJc w:val="left"/>
      <w:pPr>
        <w:ind w:left="5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F24D7DE">
      <w:start w:val="1"/>
      <w:numFmt w:val="bullet"/>
      <w:lvlText w:val="o"/>
      <w:lvlJc w:val="left"/>
      <w:pPr>
        <w:ind w:left="59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4E25F40">
      <w:start w:val="1"/>
      <w:numFmt w:val="bullet"/>
      <w:lvlText w:val="▪"/>
      <w:lvlJc w:val="left"/>
      <w:pPr>
        <w:ind w:left="66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F0E4ED1"/>
    <w:multiLevelType w:val="hybridMultilevel"/>
    <w:tmpl w:val="C8BC8C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8C618E0"/>
    <w:multiLevelType w:val="hybridMultilevel"/>
    <w:tmpl w:val="145ECCF0"/>
    <w:lvl w:ilvl="0" w:tplc="8E7A4FDC">
      <w:start w:val="1"/>
      <w:numFmt w:val="bullet"/>
      <w:lvlText w:val="•"/>
      <w:lvlJc w:val="left"/>
      <w:pPr>
        <w:ind w:left="9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980C402">
      <w:start w:val="1"/>
      <w:numFmt w:val="bullet"/>
      <w:lvlText w:val="o"/>
      <w:lvlJc w:val="left"/>
      <w:pPr>
        <w:ind w:left="16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DEC4FCC">
      <w:start w:val="1"/>
      <w:numFmt w:val="bullet"/>
      <w:lvlText w:val="▪"/>
      <w:lvlJc w:val="left"/>
      <w:pPr>
        <w:ind w:left="23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9CA4BB2">
      <w:start w:val="1"/>
      <w:numFmt w:val="bullet"/>
      <w:lvlText w:val="•"/>
      <w:lvlJc w:val="left"/>
      <w:pPr>
        <w:ind w:left="3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A0609F6">
      <w:start w:val="1"/>
      <w:numFmt w:val="bullet"/>
      <w:lvlText w:val="o"/>
      <w:lvlJc w:val="left"/>
      <w:pPr>
        <w:ind w:left="38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228CFD8">
      <w:start w:val="1"/>
      <w:numFmt w:val="bullet"/>
      <w:lvlText w:val="▪"/>
      <w:lvlJc w:val="left"/>
      <w:pPr>
        <w:ind w:left="45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8C0D99A">
      <w:start w:val="1"/>
      <w:numFmt w:val="bullet"/>
      <w:lvlText w:val="•"/>
      <w:lvlJc w:val="left"/>
      <w:pPr>
        <w:ind w:left="5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468FF0A">
      <w:start w:val="1"/>
      <w:numFmt w:val="bullet"/>
      <w:lvlText w:val="o"/>
      <w:lvlJc w:val="left"/>
      <w:pPr>
        <w:ind w:left="59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8F65EB2">
      <w:start w:val="1"/>
      <w:numFmt w:val="bullet"/>
      <w:lvlText w:val="▪"/>
      <w:lvlJc w:val="left"/>
      <w:pPr>
        <w:ind w:left="66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9F15E66"/>
    <w:multiLevelType w:val="hybridMultilevel"/>
    <w:tmpl w:val="71567224"/>
    <w:lvl w:ilvl="0" w:tplc="4BA675B4">
      <w:start w:val="1"/>
      <w:numFmt w:val="bullet"/>
      <w:lvlText w:val="•"/>
      <w:lvlJc w:val="left"/>
      <w:pPr>
        <w:ind w:left="9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FC6E9E2">
      <w:start w:val="1"/>
      <w:numFmt w:val="bullet"/>
      <w:lvlText w:val="o"/>
      <w:lvlJc w:val="left"/>
      <w:pPr>
        <w:ind w:left="16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E5C2F7A">
      <w:start w:val="1"/>
      <w:numFmt w:val="bullet"/>
      <w:lvlText w:val="▪"/>
      <w:lvlJc w:val="left"/>
      <w:pPr>
        <w:ind w:left="23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BE24846">
      <w:start w:val="1"/>
      <w:numFmt w:val="bullet"/>
      <w:lvlText w:val="•"/>
      <w:lvlJc w:val="left"/>
      <w:pPr>
        <w:ind w:left="3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074E45E">
      <w:start w:val="1"/>
      <w:numFmt w:val="bullet"/>
      <w:lvlText w:val="o"/>
      <w:lvlJc w:val="left"/>
      <w:pPr>
        <w:ind w:left="38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44EF0DE">
      <w:start w:val="1"/>
      <w:numFmt w:val="bullet"/>
      <w:lvlText w:val="▪"/>
      <w:lvlJc w:val="left"/>
      <w:pPr>
        <w:ind w:left="45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186AB72">
      <w:start w:val="1"/>
      <w:numFmt w:val="bullet"/>
      <w:lvlText w:val="•"/>
      <w:lvlJc w:val="left"/>
      <w:pPr>
        <w:ind w:left="5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C5A3BBE">
      <w:start w:val="1"/>
      <w:numFmt w:val="bullet"/>
      <w:lvlText w:val="o"/>
      <w:lvlJc w:val="left"/>
      <w:pPr>
        <w:ind w:left="59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3401DA2">
      <w:start w:val="1"/>
      <w:numFmt w:val="bullet"/>
      <w:lvlText w:val="▪"/>
      <w:lvlJc w:val="left"/>
      <w:pPr>
        <w:ind w:left="66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C452CCC"/>
    <w:multiLevelType w:val="hybridMultilevel"/>
    <w:tmpl w:val="776CFF4A"/>
    <w:lvl w:ilvl="0" w:tplc="040C000F">
      <w:start w:val="1"/>
      <w:numFmt w:val="decimal"/>
      <w:lvlText w:val="%1."/>
      <w:lvlJc w:val="left"/>
      <w:pPr>
        <w:ind w:left="705" w:hanging="360"/>
      </w:pPr>
    </w:lvl>
    <w:lvl w:ilvl="1" w:tplc="040C0019" w:tentative="1">
      <w:start w:val="1"/>
      <w:numFmt w:val="lowerLetter"/>
      <w:lvlText w:val="%2."/>
      <w:lvlJc w:val="left"/>
      <w:pPr>
        <w:ind w:left="1425" w:hanging="360"/>
      </w:pPr>
    </w:lvl>
    <w:lvl w:ilvl="2" w:tplc="040C001B" w:tentative="1">
      <w:start w:val="1"/>
      <w:numFmt w:val="lowerRoman"/>
      <w:lvlText w:val="%3."/>
      <w:lvlJc w:val="right"/>
      <w:pPr>
        <w:ind w:left="2145" w:hanging="180"/>
      </w:pPr>
    </w:lvl>
    <w:lvl w:ilvl="3" w:tplc="040C000F" w:tentative="1">
      <w:start w:val="1"/>
      <w:numFmt w:val="decimal"/>
      <w:lvlText w:val="%4."/>
      <w:lvlJc w:val="left"/>
      <w:pPr>
        <w:ind w:left="2865" w:hanging="360"/>
      </w:pPr>
    </w:lvl>
    <w:lvl w:ilvl="4" w:tplc="040C0019" w:tentative="1">
      <w:start w:val="1"/>
      <w:numFmt w:val="lowerLetter"/>
      <w:lvlText w:val="%5."/>
      <w:lvlJc w:val="left"/>
      <w:pPr>
        <w:ind w:left="3585" w:hanging="360"/>
      </w:pPr>
    </w:lvl>
    <w:lvl w:ilvl="5" w:tplc="040C001B" w:tentative="1">
      <w:start w:val="1"/>
      <w:numFmt w:val="lowerRoman"/>
      <w:lvlText w:val="%6."/>
      <w:lvlJc w:val="right"/>
      <w:pPr>
        <w:ind w:left="4305" w:hanging="180"/>
      </w:pPr>
    </w:lvl>
    <w:lvl w:ilvl="6" w:tplc="040C000F" w:tentative="1">
      <w:start w:val="1"/>
      <w:numFmt w:val="decimal"/>
      <w:lvlText w:val="%7."/>
      <w:lvlJc w:val="left"/>
      <w:pPr>
        <w:ind w:left="5025" w:hanging="360"/>
      </w:pPr>
    </w:lvl>
    <w:lvl w:ilvl="7" w:tplc="040C0019" w:tentative="1">
      <w:start w:val="1"/>
      <w:numFmt w:val="lowerLetter"/>
      <w:lvlText w:val="%8."/>
      <w:lvlJc w:val="left"/>
      <w:pPr>
        <w:ind w:left="5745" w:hanging="360"/>
      </w:pPr>
    </w:lvl>
    <w:lvl w:ilvl="8" w:tplc="040C001B" w:tentative="1">
      <w:start w:val="1"/>
      <w:numFmt w:val="lowerRoman"/>
      <w:lvlText w:val="%9."/>
      <w:lvlJc w:val="right"/>
      <w:pPr>
        <w:ind w:left="6465" w:hanging="180"/>
      </w:pPr>
    </w:lvl>
  </w:abstractNum>
  <w:abstractNum w:abstractNumId="5" w15:restartNumberingAfterBreak="0">
    <w:nsid w:val="2230386A"/>
    <w:multiLevelType w:val="hybridMultilevel"/>
    <w:tmpl w:val="E326E5E8"/>
    <w:lvl w:ilvl="0" w:tplc="040C000F">
      <w:start w:val="1"/>
      <w:numFmt w:val="decimal"/>
      <w:lvlText w:val="%1."/>
      <w:lvlJc w:val="left"/>
      <w:pPr>
        <w:ind w:left="705" w:hanging="360"/>
      </w:pPr>
    </w:lvl>
    <w:lvl w:ilvl="1" w:tplc="040C0019">
      <w:start w:val="1"/>
      <w:numFmt w:val="lowerLetter"/>
      <w:lvlText w:val="%2."/>
      <w:lvlJc w:val="left"/>
      <w:pPr>
        <w:ind w:left="1425" w:hanging="360"/>
      </w:pPr>
    </w:lvl>
    <w:lvl w:ilvl="2" w:tplc="040C001B" w:tentative="1">
      <w:start w:val="1"/>
      <w:numFmt w:val="lowerRoman"/>
      <w:lvlText w:val="%3."/>
      <w:lvlJc w:val="right"/>
      <w:pPr>
        <w:ind w:left="2145" w:hanging="180"/>
      </w:pPr>
    </w:lvl>
    <w:lvl w:ilvl="3" w:tplc="040C000F" w:tentative="1">
      <w:start w:val="1"/>
      <w:numFmt w:val="decimal"/>
      <w:lvlText w:val="%4."/>
      <w:lvlJc w:val="left"/>
      <w:pPr>
        <w:ind w:left="2865" w:hanging="360"/>
      </w:pPr>
    </w:lvl>
    <w:lvl w:ilvl="4" w:tplc="040C0019" w:tentative="1">
      <w:start w:val="1"/>
      <w:numFmt w:val="lowerLetter"/>
      <w:lvlText w:val="%5."/>
      <w:lvlJc w:val="left"/>
      <w:pPr>
        <w:ind w:left="3585" w:hanging="360"/>
      </w:pPr>
    </w:lvl>
    <w:lvl w:ilvl="5" w:tplc="040C001B" w:tentative="1">
      <w:start w:val="1"/>
      <w:numFmt w:val="lowerRoman"/>
      <w:lvlText w:val="%6."/>
      <w:lvlJc w:val="right"/>
      <w:pPr>
        <w:ind w:left="4305" w:hanging="180"/>
      </w:pPr>
    </w:lvl>
    <w:lvl w:ilvl="6" w:tplc="040C000F" w:tentative="1">
      <w:start w:val="1"/>
      <w:numFmt w:val="decimal"/>
      <w:lvlText w:val="%7."/>
      <w:lvlJc w:val="left"/>
      <w:pPr>
        <w:ind w:left="5025" w:hanging="360"/>
      </w:pPr>
    </w:lvl>
    <w:lvl w:ilvl="7" w:tplc="040C0019" w:tentative="1">
      <w:start w:val="1"/>
      <w:numFmt w:val="lowerLetter"/>
      <w:lvlText w:val="%8."/>
      <w:lvlJc w:val="left"/>
      <w:pPr>
        <w:ind w:left="5745" w:hanging="360"/>
      </w:pPr>
    </w:lvl>
    <w:lvl w:ilvl="8" w:tplc="040C001B" w:tentative="1">
      <w:start w:val="1"/>
      <w:numFmt w:val="lowerRoman"/>
      <w:lvlText w:val="%9."/>
      <w:lvlJc w:val="right"/>
      <w:pPr>
        <w:ind w:left="6465" w:hanging="180"/>
      </w:pPr>
    </w:lvl>
  </w:abstractNum>
  <w:abstractNum w:abstractNumId="6" w15:restartNumberingAfterBreak="0">
    <w:nsid w:val="234541FB"/>
    <w:multiLevelType w:val="hybridMultilevel"/>
    <w:tmpl w:val="F67C97D0"/>
    <w:lvl w:ilvl="0" w:tplc="A176A4DC">
      <w:start w:val="1"/>
      <w:numFmt w:val="bullet"/>
      <w:lvlText w:val="•"/>
      <w:lvlJc w:val="left"/>
      <w:pPr>
        <w:ind w:left="9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3D88904">
      <w:start w:val="1"/>
      <w:numFmt w:val="bullet"/>
      <w:lvlText w:val="o"/>
      <w:lvlJc w:val="left"/>
      <w:pPr>
        <w:ind w:left="16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4AA5F8A">
      <w:start w:val="1"/>
      <w:numFmt w:val="bullet"/>
      <w:lvlText w:val="▪"/>
      <w:lvlJc w:val="left"/>
      <w:pPr>
        <w:ind w:left="23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CA293E4">
      <w:start w:val="1"/>
      <w:numFmt w:val="bullet"/>
      <w:lvlText w:val="•"/>
      <w:lvlJc w:val="left"/>
      <w:pPr>
        <w:ind w:left="3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78218EA">
      <w:start w:val="1"/>
      <w:numFmt w:val="bullet"/>
      <w:lvlText w:val="o"/>
      <w:lvlJc w:val="left"/>
      <w:pPr>
        <w:ind w:left="38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FB621EC">
      <w:start w:val="1"/>
      <w:numFmt w:val="bullet"/>
      <w:lvlText w:val="▪"/>
      <w:lvlJc w:val="left"/>
      <w:pPr>
        <w:ind w:left="45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C3CFF70">
      <w:start w:val="1"/>
      <w:numFmt w:val="bullet"/>
      <w:lvlText w:val="•"/>
      <w:lvlJc w:val="left"/>
      <w:pPr>
        <w:ind w:left="5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8B284D0">
      <w:start w:val="1"/>
      <w:numFmt w:val="bullet"/>
      <w:lvlText w:val="o"/>
      <w:lvlJc w:val="left"/>
      <w:pPr>
        <w:ind w:left="59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860580E">
      <w:start w:val="1"/>
      <w:numFmt w:val="bullet"/>
      <w:lvlText w:val="▪"/>
      <w:lvlJc w:val="left"/>
      <w:pPr>
        <w:ind w:left="66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306438EA"/>
    <w:multiLevelType w:val="hybridMultilevel"/>
    <w:tmpl w:val="3F646756"/>
    <w:lvl w:ilvl="0" w:tplc="E75C57E2">
      <w:start w:val="1"/>
      <w:numFmt w:val="bullet"/>
      <w:lvlText w:val="•"/>
      <w:lvlJc w:val="left"/>
      <w:pPr>
        <w:ind w:left="9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CF8F5E2">
      <w:start w:val="1"/>
      <w:numFmt w:val="bullet"/>
      <w:lvlText w:val="o"/>
      <w:lvlJc w:val="left"/>
      <w:pPr>
        <w:ind w:left="16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1D60F58">
      <w:start w:val="1"/>
      <w:numFmt w:val="bullet"/>
      <w:lvlText w:val="▪"/>
      <w:lvlJc w:val="left"/>
      <w:pPr>
        <w:ind w:left="23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946E2BA">
      <w:start w:val="1"/>
      <w:numFmt w:val="bullet"/>
      <w:lvlText w:val="•"/>
      <w:lvlJc w:val="left"/>
      <w:pPr>
        <w:ind w:left="3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5FCF914">
      <w:start w:val="1"/>
      <w:numFmt w:val="bullet"/>
      <w:lvlText w:val="o"/>
      <w:lvlJc w:val="left"/>
      <w:pPr>
        <w:ind w:left="38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F2A1570">
      <w:start w:val="1"/>
      <w:numFmt w:val="bullet"/>
      <w:lvlText w:val="▪"/>
      <w:lvlJc w:val="left"/>
      <w:pPr>
        <w:ind w:left="45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59EDD72">
      <w:start w:val="1"/>
      <w:numFmt w:val="bullet"/>
      <w:lvlText w:val="•"/>
      <w:lvlJc w:val="left"/>
      <w:pPr>
        <w:ind w:left="5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992A500">
      <w:start w:val="1"/>
      <w:numFmt w:val="bullet"/>
      <w:lvlText w:val="o"/>
      <w:lvlJc w:val="left"/>
      <w:pPr>
        <w:ind w:left="59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17A14FA">
      <w:start w:val="1"/>
      <w:numFmt w:val="bullet"/>
      <w:lvlText w:val="▪"/>
      <w:lvlJc w:val="left"/>
      <w:pPr>
        <w:ind w:left="66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3CFB2F7D"/>
    <w:multiLevelType w:val="hybridMultilevel"/>
    <w:tmpl w:val="68A87FA2"/>
    <w:lvl w:ilvl="0" w:tplc="A5E60B5E">
      <w:start w:val="100"/>
      <w:numFmt w:val="decimal"/>
      <w:lvlText w:val="%1"/>
      <w:lvlJc w:val="left"/>
      <w:pPr>
        <w:ind w:left="361" w:hanging="360"/>
      </w:pPr>
      <w:rPr>
        <w:rFonts w:hint="default"/>
      </w:rPr>
    </w:lvl>
    <w:lvl w:ilvl="1" w:tplc="040C0019" w:tentative="1">
      <w:start w:val="1"/>
      <w:numFmt w:val="lowerLetter"/>
      <w:lvlText w:val="%2."/>
      <w:lvlJc w:val="left"/>
      <w:pPr>
        <w:ind w:left="1081" w:hanging="360"/>
      </w:pPr>
    </w:lvl>
    <w:lvl w:ilvl="2" w:tplc="040C001B" w:tentative="1">
      <w:start w:val="1"/>
      <w:numFmt w:val="lowerRoman"/>
      <w:lvlText w:val="%3."/>
      <w:lvlJc w:val="right"/>
      <w:pPr>
        <w:ind w:left="1801" w:hanging="180"/>
      </w:pPr>
    </w:lvl>
    <w:lvl w:ilvl="3" w:tplc="040C000F" w:tentative="1">
      <w:start w:val="1"/>
      <w:numFmt w:val="decimal"/>
      <w:lvlText w:val="%4."/>
      <w:lvlJc w:val="left"/>
      <w:pPr>
        <w:ind w:left="2521" w:hanging="360"/>
      </w:pPr>
    </w:lvl>
    <w:lvl w:ilvl="4" w:tplc="040C0019" w:tentative="1">
      <w:start w:val="1"/>
      <w:numFmt w:val="lowerLetter"/>
      <w:lvlText w:val="%5."/>
      <w:lvlJc w:val="left"/>
      <w:pPr>
        <w:ind w:left="3241" w:hanging="360"/>
      </w:pPr>
    </w:lvl>
    <w:lvl w:ilvl="5" w:tplc="040C001B" w:tentative="1">
      <w:start w:val="1"/>
      <w:numFmt w:val="lowerRoman"/>
      <w:lvlText w:val="%6."/>
      <w:lvlJc w:val="right"/>
      <w:pPr>
        <w:ind w:left="3961" w:hanging="180"/>
      </w:pPr>
    </w:lvl>
    <w:lvl w:ilvl="6" w:tplc="040C000F" w:tentative="1">
      <w:start w:val="1"/>
      <w:numFmt w:val="decimal"/>
      <w:lvlText w:val="%7."/>
      <w:lvlJc w:val="left"/>
      <w:pPr>
        <w:ind w:left="4681" w:hanging="360"/>
      </w:pPr>
    </w:lvl>
    <w:lvl w:ilvl="7" w:tplc="040C0019" w:tentative="1">
      <w:start w:val="1"/>
      <w:numFmt w:val="lowerLetter"/>
      <w:lvlText w:val="%8."/>
      <w:lvlJc w:val="left"/>
      <w:pPr>
        <w:ind w:left="5401" w:hanging="360"/>
      </w:pPr>
    </w:lvl>
    <w:lvl w:ilvl="8" w:tplc="040C001B" w:tentative="1">
      <w:start w:val="1"/>
      <w:numFmt w:val="lowerRoman"/>
      <w:lvlText w:val="%9."/>
      <w:lvlJc w:val="right"/>
      <w:pPr>
        <w:ind w:left="6121" w:hanging="180"/>
      </w:pPr>
    </w:lvl>
  </w:abstractNum>
  <w:abstractNum w:abstractNumId="9" w15:restartNumberingAfterBreak="0">
    <w:nsid w:val="3E4A4EF4"/>
    <w:multiLevelType w:val="hybridMultilevel"/>
    <w:tmpl w:val="70C83154"/>
    <w:lvl w:ilvl="0" w:tplc="C158038A">
      <w:start w:val="1"/>
      <w:numFmt w:val="bullet"/>
      <w:lvlText w:val="•"/>
      <w:lvlJc w:val="left"/>
      <w:pPr>
        <w:ind w:left="9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DFEE88E">
      <w:start w:val="1"/>
      <w:numFmt w:val="bullet"/>
      <w:lvlText w:val="o"/>
      <w:lvlJc w:val="left"/>
      <w:pPr>
        <w:ind w:left="16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C981FFC">
      <w:start w:val="1"/>
      <w:numFmt w:val="bullet"/>
      <w:lvlText w:val="▪"/>
      <w:lvlJc w:val="left"/>
      <w:pPr>
        <w:ind w:left="23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7520D82">
      <w:start w:val="1"/>
      <w:numFmt w:val="bullet"/>
      <w:lvlText w:val="•"/>
      <w:lvlJc w:val="left"/>
      <w:pPr>
        <w:ind w:left="3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95AEBF8">
      <w:start w:val="1"/>
      <w:numFmt w:val="bullet"/>
      <w:lvlText w:val="o"/>
      <w:lvlJc w:val="left"/>
      <w:pPr>
        <w:ind w:left="38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162C680">
      <w:start w:val="1"/>
      <w:numFmt w:val="bullet"/>
      <w:lvlText w:val="▪"/>
      <w:lvlJc w:val="left"/>
      <w:pPr>
        <w:ind w:left="45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3E254DA">
      <w:start w:val="1"/>
      <w:numFmt w:val="bullet"/>
      <w:lvlText w:val="•"/>
      <w:lvlJc w:val="left"/>
      <w:pPr>
        <w:ind w:left="5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6366DD8">
      <w:start w:val="1"/>
      <w:numFmt w:val="bullet"/>
      <w:lvlText w:val="o"/>
      <w:lvlJc w:val="left"/>
      <w:pPr>
        <w:ind w:left="59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1782D66">
      <w:start w:val="1"/>
      <w:numFmt w:val="bullet"/>
      <w:lvlText w:val="▪"/>
      <w:lvlJc w:val="left"/>
      <w:pPr>
        <w:ind w:left="66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42E05E0B"/>
    <w:multiLevelType w:val="hybridMultilevel"/>
    <w:tmpl w:val="2DBCCDCE"/>
    <w:lvl w:ilvl="0" w:tplc="0F8497A2">
      <w:start w:val="1"/>
      <w:numFmt w:val="bullet"/>
      <w:lvlText w:val="•"/>
      <w:lvlJc w:val="left"/>
      <w:pPr>
        <w:ind w:left="9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8BCAB3A">
      <w:start w:val="1"/>
      <w:numFmt w:val="bullet"/>
      <w:lvlText w:val="o"/>
      <w:lvlJc w:val="left"/>
      <w:pPr>
        <w:ind w:left="16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83C6104">
      <w:start w:val="1"/>
      <w:numFmt w:val="bullet"/>
      <w:lvlText w:val="▪"/>
      <w:lvlJc w:val="left"/>
      <w:pPr>
        <w:ind w:left="23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486F16E">
      <w:start w:val="1"/>
      <w:numFmt w:val="bullet"/>
      <w:lvlText w:val="•"/>
      <w:lvlJc w:val="left"/>
      <w:pPr>
        <w:ind w:left="3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2A42F3C">
      <w:start w:val="1"/>
      <w:numFmt w:val="bullet"/>
      <w:lvlText w:val="o"/>
      <w:lvlJc w:val="left"/>
      <w:pPr>
        <w:ind w:left="38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EECC642">
      <w:start w:val="1"/>
      <w:numFmt w:val="bullet"/>
      <w:lvlText w:val="▪"/>
      <w:lvlJc w:val="left"/>
      <w:pPr>
        <w:ind w:left="45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972641A">
      <w:start w:val="1"/>
      <w:numFmt w:val="bullet"/>
      <w:lvlText w:val="•"/>
      <w:lvlJc w:val="left"/>
      <w:pPr>
        <w:ind w:left="5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730EAAC">
      <w:start w:val="1"/>
      <w:numFmt w:val="bullet"/>
      <w:lvlText w:val="o"/>
      <w:lvlJc w:val="left"/>
      <w:pPr>
        <w:ind w:left="59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57E02EC">
      <w:start w:val="1"/>
      <w:numFmt w:val="bullet"/>
      <w:lvlText w:val="▪"/>
      <w:lvlJc w:val="left"/>
      <w:pPr>
        <w:ind w:left="66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49F44FDD"/>
    <w:multiLevelType w:val="hybridMultilevel"/>
    <w:tmpl w:val="DCE6F558"/>
    <w:lvl w:ilvl="0" w:tplc="FC88A4E2">
      <w:start w:val="1"/>
      <w:numFmt w:val="decimal"/>
      <w:lvlText w:val="%1."/>
      <w:lvlJc w:val="left"/>
      <w:pPr>
        <w:ind w:left="345" w:hanging="360"/>
      </w:pPr>
      <w:rPr>
        <w:rFonts w:hint="default"/>
      </w:rPr>
    </w:lvl>
    <w:lvl w:ilvl="1" w:tplc="040C0019" w:tentative="1">
      <w:start w:val="1"/>
      <w:numFmt w:val="lowerLetter"/>
      <w:lvlText w:val="%2."/>
      <w:lvlJc w:val="left"/>
      <w:pPr>
        <w:ind w:left="1065" w:hanging="360"/>
      </w:pPr>
    </w:lvl>
    <w:lvl w:ilvl="2" w:tplc="040C001B" w:tentative="1">
      <w:start w:val="1"/>
      <w:numFmt w:val="lowerRoman"/>
      <w:lvlText w:val="%3."/>
      <w:lvlJc w:val="right"/>
      <w:pPr>
        <w:ind w:left="1785" w:hanging="180"/>
      </w:pPr>
    </w:lvl>
    <w:lvl w:ilvl="3" w:tplc="040C000F" w:tentative="1">
      <w:start w:val="1"/>
      <w:numFmt w:val="decimal"/>
      <w:lvlText w:val="%4."/>
      <w:lvlJc w:val="left"/>
      <w:pPr>
        <w:ind w:left="2505" w:hanging="360"/>
      </w:pPr>
    </w:lvl>
    <w:lvl w:ilvl="4" w:tplc="040C0019" w:tentative="1">
      <w:start w:val="1"/>
      <w:numFmt w:val="lowerLetter"/>
      <w:lvlText w:val="%5."/>
      <w:lvlJc w:val="left"/>
      <w:pPr>
        <w:ind w:left="3225" w:hanging="360"/>
      </w:pPr>
    </w:lvl>
    <w:lvl w:ilvl="5" w:tplc="040C001B" w:tentative="1">
      <w:start w:val="1"/>
      <w:numFmt w:val="lowerRoman"/>
      <w:lvlText w:val="%6."/>
      <w:lvlJc w:val="right"/>
      <w:pPr>
        <w:ind w:left="3945" w:hanging="180"/>
      </w:pPr>
    </w:lvl>
    <w:lvl w:ilvl="6" w:tplc="040C000F" w:tentative="1">
      <w:start w:val="1"/>
      <w:numFmt w:val="decimal"/>
      <w:lvlText w:val="%7."/>
      <w:lvlJc w:val="left"/>
      <w:pPr>
        <w:ind w:left="4665" w:hanging="360"/>
      </w:pPr>
    </w:lvl>
    <w:lvl w:ilvl="7" w:tplc="040C0019" w:tentative="1">
      <w:start w:val="1"/>
      <w:numFmt w:val="lowerLetter"/>
      <w:lvlText w:val="%8."/>
      <w:lvlJc w:val="left"/>
      <w:pPr>
        <w:ind w:left="5385" w:hanging="360"/>
      </w:pPr>
    </w:lvl>
    <w:lvl w:ilvl="8" w:tplc="040C001B" w:tentative="1">
      <w:start w:val="1"/>
      <w:numFmt w:val="lowerRoman"/>
      <w:lvlText w:val="%9."/>
      <w:lvlJc w:val="right"/>
      <w:pPr>
        <w:ind w:left="6105" w:hanging="180"/>
      </w:pPr>
    </w:lvl>
  </w:abstractNum>
  <w:abstractNum w:abstractNumId="12" w15:restartNumberingAfterBreak="0">
    <w:nsid w:val="567E54F4"/>
    <w:multiLevelType w:val="hybridMultilevel"/>
    <w:tmpl w:val="A72AA472"/>
    <w:lvl w:ilvl="0" w:tplc="2012A64C">
      <w:start w:val="1"/>
      <w:numFmt w:val="bullet"/>
      <w:lvlText w:val="•"/>
      <w:lvlJc w:val="left"/>
      <w:pPr>
        <w:ind w:left="9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192FE06">
      <w:start w:val="1"/>
      <w:numFmt w:val="bullet"/>
      <w:lvlText w:val="o"/>
      <w:lvlJc w:val="left"/>
      <w:pPr>
        <w:ind w:left="16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FCC677E">
      <w:start w:val="1"/>
      <w:numFmt w:val="bullet"/>
      <w:lvlText w:val="▪"/>
      <w:lvlJc w:val="left"/>
      <w:pPr>
        <w:ind w:left="23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042484E">
      <w:start w:val="1"/>
      <w:numFmt w:val="bullet"/>
      <w:lvlText w:val="•"/>
      <w:lvlJc w:val="left"/>
      <w:pPr>
        <w:ind w:left="3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3D2E872">
      <w:start w:val="1"/>
      <w:numFmt w:val="bullet"/>
      <w:lvlText w:val="o"/>
      <w:lvlJc w:val="left"/>
      <w:pPr>
        <w:ind w:left="38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C7674B2">
      <w:start w:val="1"/>
      <w:numFmt w:val="bullet"/>
      <w:lvlText w:val="▪"/>
      <w:lvlJc w:val="left"/>
      <w:pPr>
        <w:ind w:left="45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EFA3694">
      <w:start w:val="1"/>
      <w:numFmt w:val="bullet"/>
      <w:lvlText w:val="•"/>
      <w:lvlJc w:val="left"/>
      <w:pPr>
        <w:ind w:left="5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E02CFE0">
      <w:start w:val="1"/>
      <w:numFmt w:val="bullet"/>
      <w:lvlText w:val="o"/>
      <w:lvlJc w:val="left"/>
      <w:pPr>
        <w:ind w:left="59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81EF84E">
      <w:start w:val="1"/>
      <w:numFmt w:val="bullet"/>
      <w:lvlText w:val="▪"/>
      <w:lvlJc w:val="left"/>
      <w:pPr>
        <w:ind w:left="66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6B9B61C7"/>
    <w:multiLevelType w:val="hybridMultilevel"/>
    <w:tmpl w:val="AB989032"/>
    <w:lvl w:ilvl="0" w:tplc="FC88A4E2">
      <w:start w:val="1"/>
      <w:numFmt w:val="decimal"/>
      <w:lvlText w:val="%1."/>
      <w:lvlJc w:val="left"/>
      <w:pPr>
        <w:ind w:left="330" w:hanging="360"/>
      </w:pPr>
      <w:rPr>
        <w:rFonts w:hint="default"/>
      </w:rPr>
    </w:lvl>
    <w:lvl w:ilvl="1" w:tplc="040C0019" w:tentative="1">
      <w:start w:val="1"/>
      <w:numFmt w:val="lowerLetter"/>
      <w:lvlText w:val="%2."/>
      <w:lvlJc w:val="left"/>
      <w:pPr>
        <w:ind w:left="1425" w:hanging="360"/>
      </w:pPr>
    </w:lvl>
    <w:lvl w:ilvl="2" w:tplc="040C001B" w:tentative="1">
      <w:start w:val="1"/>
      <w:numFmt w:val="lowerRoman"/>
      <w:lvlText w:val="%3."/>
      <w:lvlJc w:val="right"/>
      <w:pPr>
        <w:ind w:left="2145" w:hanging="180"/>
      </w:pPr>
    </w:lvl>
    <w:lvl w:ilvl="3" w:tplc="040C000F" w:tentative="1">
      <w:start w:val="1"/>
      <w:numFmt w:val="decimal"/>
      <w:lvlText w:val="%4."/>
      <w:lvlJc w:val="left"/>
      <w:pPr>
        <w:ind w:left="2865" w:hanging="360"/>
      </w:pPr>
    </w:lvl>
    <w:lvl w:ilvl="4" w:tplc="040C0019" w:tentative="1">
      <w:start w:val="1"/>
      <w:numFmt w:val="lowerLetter"/>
      <w:lvlText w:val="%5."/>
      <w:lvlJc w:val="left"/>
      <w:pPr>
        <w:ind w:left="3585" w:hanging="360"/>
      </w:pPr>
    </w:lvl>
    <w:lvl w:ilvl="5" w:tplc="040C001B" w:tentative="1">
      <w:start w:val="1"/>
      <w:numFmt w:val="lowerRoman"/>
      <w:lvlText w:val="%6."/>
      <w:lvlJc w:val="right"/>
      <w:pPr>
        <w:ind w:left="4305" w:hanging="180"/>
      </w:pPr>
    </w:lvl>
    <w:lvl w:ilvl="6" w:tplc="040C000F" w:tentative="1">
      <w:start w:val="1"/>
      <w:numFmt w:val="decimal"/>
      <w:lvlText w:val="%7."/>
      <w:lvlJc w:val="left"/>
      <w:pPr>
        <w:ind w:left="5025" w:hanging="360"/>
      </w:pPr>
    </w:lvl>
    <w:lvl w:ilvl="7" w:tplc="040C0019" w:tentative="1">
      <w:start w:val="1"/>
      <w:numFmt w:val="lowerLetter"/>
      <w:lvlText w:val="%8."/>
      <w:lvlJc w:val="left"/>
      <w:pPr>
        <w:ind w:left="5745" w:hanging="360"/>
      </w:pPr>
    </w:lvl>
    <w:lvl w:ilvl="8" w:tplc="040C001B" w:tentative="1">
      <w:start w:val="1"/>
      <w:numFmt w:val="lowerRoman"/>
      <w:lvlText w:val="%9."/>
      <w:lvlJc w:val="right"/>
      <w:pPr>
        <w:ind w:left="6465" w:hanging="180"/>
      </w:pPr>
    </w:lvl>
  </w:abstractNum>
  <w:abstractNum w:abstractNumId="14" w15:restartNumberingAfterBreak="0">
    <w:nsid w:val="7BC467C4"/>
    <w:multiLevelType w:val="hybridMultilevel"/>
    <w:tmpl w:val="3C4CAE9C"/>
    <w:lvl w:ilvl="0" w:tplc="346CA116">
      <w:start w:val="1"/>
      <w:numFmt w:val="bullet"/>
      <w:lvlText w:val="•"/>
      <w:lvlJc w:val="left"/>
      <w:pPr>
        <w:ind w:left="5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42A6102">
      <w:start w:val="1"/>
      <w:numFmt w:val="bullet"/>
      <w:lvlText w:val="o"/>
      <w:lvlJc w:val="left"/>
      <w:pPr>
        <w:ind w:left="16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AFA4810">
      <w:start w:val="1"/>
      <w:numFmt w:val="bullet"/>
      <w:lvlText w:val="▪"/>
      <w:lvlJc w:val="left"/>
      <w:pPr>
        <w:ind w:left="23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3CE04A8">
      <w:start w:val="1"/>
      <w:numFmt w:val="bullet"/>
      <w:lvlText w:val="•"/>
      <w:lvlJc w:val="left"/>
      <w:pPr>
        <w:ind w:left="3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1947ABA">
      <w:start w:val="1"/>
      <w:numFmt w:val="bullet"/>
      <w:lvlText w:val="o"/>
      <w:lvlJc w:val="left"/>
      <w:pPr>
        <w:ind w:left="38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93A52DE">
      <w:start w:val="1"/>
      <w:numFmt w:val="bullet"/>
      <w:lvlText w:val="▪"/>
      <w:lvlJc w:val="left"/>
      <w:pPr>
        <w:ind w:left="45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54A1E64">
      <w:start w:val="1"/>
      <w:numFmt w:val="bullet"/>
      <w:lvlText w:val="•"/>
      <w:lvlJc w:val="left"/>
      <w:pPr>
        <w:ind w:left="5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DE4CA7C">
      <w:start w:val="1"/>
      <w:numFmt w:val="bullet"/>
      <w:lvlText w:val="o"/>
      <w:lvlJc w:val="left"/>
      <w:pPr>
        <w:ind w:left="59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474D8EA">
      <w:start w:val="1"/>
      <w:numFmt w:val="bullet"/>
      <w:lvlText w:val="▪"/>
      <w:lvlJc w:val="left"/>
      <w:pPr>
        <w:ind w:left="66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9"/>
  </w:num>
  <w:num w:numId="2">
    <w:abstractNumId w:val="2"/>
  </w:num>
  <w:num w:numId="3">
    <w:abstractNumId w:val="3"/>
  </w:num>
  <w:num w:numId="4">
    <w:abstractNumId w:val="0"/>
  </w:num>
  <w:num w:numId="5">
    <w:abstractNumId w:val="12"/>
  </w:num>
  <w:num w:numId="6">
    <w:abstractNumId w:val="10"/>
  </w:num>
  <w:num w:numId="7">
    <w:abstractNumId w:val="7"/>
  </w:num>
  <w:num w:numId="8">
    <w:abstractNumId w:val="14"/>
  </w:num>
  <w:num w:numId="9">
    <w:abstractNumId w:val="6"/>
  </w:num>
  <w:num w:numId="10">
    <w:abstractNumId w:val="4"/>
  </w:num>
  <w:num w:numId="11">
    <w:abstractNumId w:val="5"/>
  </w:num>
  <w:num w:numId="12">
    <w:abstractNumId w:val="11"/>
  </w:num>
  <w:num w:numId="13">
    <w:abstractNumId w:val="13"/>
  </w:num>
  <w:num w:numId="14">
    <w:abstractNumId w:val="8"/>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51E"/>
    <w:rsid w:val="00086498"/>
    <w:rsid w:val="00226077"/>
    <w:rsid w:val="0026451E"/>
    <w:rsid w:val="0034739A"/>
    <w:rsid w:val="005677F1"/>
    <w:rsid w:val="008D57A0"/>
    <w:rsid w:val="00C120BF"/>
    <w:rsid w:val="00CA6D9F"/>
    <w:rsid w:val="00E216D7"/>
    <w:rsid w:val="00ED3E42"/>
    <w:rsid w:val="00F45F8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7EFFF21-B6D5-4FFC-A193-3E64689C7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Titre1">
    <w:name w:val="heading 1"/>
    <w:next w:val="Normal"/>
    <w:link w:val="Titre1Car"/>
    <w:uiPriority w:val="9"/>
    <w:unhideWhenUsed/>
    <w:qFormat/>
    <w:pPr>
      <w:keepNext/>
      <w:keepLines/>
      <w:spacing w:after="124"/>
      <w:ind w:left="10" w:hanging="10"/>
      <w:outlineLvl w:val="0"/>
    </w:pPr>
    <w:rPr>
      <w:rFonts w:ascii="Calibri" w:eastAsia="Calibri" w:hAnsi="Calibri" w:cs="Calibri"/>
      <w:b/>
      <w:color w:val="000000"/>
      <w:sz w:val="24"/>
    </w:rPr>
  </w:style>
  <w:style w:type="paragraph" w:styleId="Titre2">
    <w:name w:val="heading 2"/>
    <w:next w:val="Normal"/>
    <w:link w:val="Titre2Car"/>
    <w:uiPriority w:val="9"/>
    <w:unhideWhenUsed/>
    <w:qFormat/>
    <w:pPr>
      <w:keepNext/>
      <w:keepLines/>
      <w:spacing w:after="124"/>
      <w:ind w:left="10" w:hanging="10"/>
      <w:outlineLvl w:val="1"/>
    </w:pPr>
    <w:rPr>
      <w:rFonts w:ascii="Calibri" w:eastAsia="Calibri" w:hAnsi="Calibri" w:cs="Calibri"/>
      <w:b/>
      <w:color w:val="000000"/>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Pr>
      <w:rFonts w:ascii="Calibri" w:eastAsia="Calibri" w:hAnsi="Calibri" w:cs="Calibri"/>
      <w:b/>
      <w:color w:val="000000"/>
      <w:sz w:val="24"/>
    </w:rPr>
  </w:style>
  <w:style w:type="character" w:customStyle="1" w:styleId="Titre2Car">
    <w:name w:val="Titre 2 Car"/>
    <w:link w:val="Titre2"/>
    <w:rPr>
      <w:rFonts w:ascii="Calibri" w:eastAsia="Calibri" w:hAnsi="Calibri" w:cs="Calibri"/>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aragraphedeliste">
    <w:name w:val="List Paragraph"/>
    <w:basedOn w:val="Normal"/>
    <w:uiPriority w:val="34"/>
    <w:qFormat/>
    <w:rsid w:val="0034739A"/>
    <w:pPr>
      <w:ind w:left="720"/>
      <w:contextualSpacing/>
    </w:pPr>
  </w:style>
  <w:style w:type="paragraph" w:styleId="Textedebulles">
    <w:name w:val="Balloon Text"/>
    <w:basedOn w:val="Normal"/>
    <w:link w:val="TextedebullesCar"/>
    <w:uiPriority w:val="99"/>
    <w:semiHidden/>
    <w:unhideWhenUsed/>
    <w:rsid w:val="0034739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4739A"/>
    <w:rPr>
      <w:rFonts w:ascii="Segoe UI" w:eastAsia="Calibri" w:hAnsi="Segoe UI" w:cs="Segoe UI"/>
      <w:color w:val="000000"/>
      <w:sz w:val="18"/>
      <w:szCs w:val="18"/>
    </w:rPr>
  </w:style>
  <w:style w:type="paragraph" w:customStyle="1" w:styleId="Default">
    <w:name w:val="Default"/>
    <w:rsid w:val="00086498"/>
    <w:pPr>
      <w:autoSpaceDE w:val="0"/>
      <w:autoSpaceDN w:val="0"/>
      <w:adjustRightInd w:val="0"/>
      <w:spacing w:after="0" w:line="240" w:lineRule="auto"/>
    </w:pPr>
    <w:rPr>
      <w:rFonts w:ascii="Calibri" w:eastAsia="Times New Roman"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1354</Words>
  <Characters>7450</Characters>
  <Application>Microsoft Office Word</Application>
  <DocSecurity>0</DocSecurity>
  <Lines>62</Lines>
  <Paragraphs>17</Paragraphs>
  <ScaleCrop>false</ScaleCrop>
  <HeadingPairs>
    <vt:vector size="2" baseType="variant">
      <vt:variant>
        <vt:lpstr>Titre</vt:lpstr>
      </vt:variant>
      <vt:variant>
        <vt:i4>1</vt:i4>
      </vt:variant>
    </vt:vector>
  </HeadingPairs>
  <TitlesOfParts>
    <vt:vector size="1" baseType="lpstr">
      <vt:lpstr>Rédaction :</vt:lpstr>
    </vt:vector>
  </TitlesOfParts>
  <Company>CH Le Vinatier</Company>
  <LinksUpToDate>false</LinksUpToDate>
  <CharactersWithSpaces>8787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Rédaction :</dc:title>
  <dc:subject/>
  <dc:creator>409180</dc:creator>
  <cp:keywords/>
  <cp:lastModifiedBy>GARNIER Benjamin</cp:lastModifiedBy>
  <cp:revision>2</cp:revision>
  <dcterms:created xsi:type="dcterms:W3CDTF">2026-02-24T09:18:00Z</dcterms:created>
  <dcterms:modified xsi:type="dcterms:W3CDTF">2026-02-24T09:18:00Z</dcterms:modified>
</cp:coreProperties>
</file>